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DD" w:rsidRPr="007A42B5" w:rsidRDefault="007A42B5" w:rsidP="007A42B5">
      <w:pPr>
        <w:pStyle w:val="1"/>
        <w:ind w:leftChars="-2" w:left="-4" w:firstLine="3"/>
        <w:jc w:val="center"/>
        <w:rPr>
          <w:sz w:val="40"/>
          <w:szCs w:val="40"/>
        </w:rPr>
      </w:pPr>
      <w:bookmarkStart w:id="0" w:name="_GoBack"/>
      <w:r w:rsidRPr="007A42B5">
        <w:rPr>
          <w:spacing w:val="-5"/>
          <w:sz w:val="40"/>
          <w:szCs w:val="40"/>
        </w:rPr>
        <w:t>復興藝術實驗學院</w:t>
      </w:r>
      <w:r w:rsidR="002B1F90" w:rsidRPr="007A42B5">
        <w:rPr>
          <w:spacing w:val="-5"/>
          <w:sz w:val="40"/>
          <w:szCs w:val="40"/>
        </w:rPr>
        <w:t>約聘人員服務辦法</w:t>
      </w:r>
    </w:p>
    <w:bookmarkEnd w:id="0"/>
    <w:p w:rsidR="00A51EDD" w:rsidRDefault="00A51EDD">
      <w:pPr>
        <w:spacing w:line="319" w:lineRule="exact"/>
        <w:ind w:left="4958"/>
        <w:rPr>
          <w:sz w:val="24"/>
        </w:rPr>
      </w:pPr>
    </w:p>
    <w:p w:rsidR="00A51EDD" w:rsidRPr="007A42B5" w:rsidRDefault="007A42B5" w:rsidP="007A42B5">
      <w:pPr>
        <w:spacing w:line="360" w:lineRule="exact"/>
        <w:ind w:left="4958"/>
        <w:rPr>
          <w:sz w:val="24"/>
          <w:szCs w:val="24"/>
        </w:rPr>
      </w:pPr>
      <w:r w:rsidRPr="007A42B5">
        <w:rPr>
          <w:rFonts w:hint="eastAsia"/>
          <w:spacing w:val="-3"/>
          <w:sz w:val="24"/>
          <w:szCs w:val="24"/>
        </w:rPr>
        <w:t xml:space="preserve">  </w:t>
      </w:r>
      <w:r w:rsidR="002B1F90" w:rsidRPr="007A42B5">
        <w:rPr>
          <w:spacing w:val="-3"/>
          <w:sz w:val="24"/>
          <w:szCs w:val="24"/>
        </w:rPr>
        <w:t>年</w:t>
      </w:r>
      <w:r w:rsidR="002B1F90" w:rsidRPr="007A42B5">
        <w:rPr>
          <w:spacing w:val="-3"/>
          <w:sz w:val="24"/>
          <w:szCs w:val="24"/>
        </w:rPr>
        <w:t xml:space="preserve"> </w:t>
      </w:r>
      <w:r w:rsidRPr="007A42B5">
        <w:rPr>
          <w:rFonts w:hint="eastAsia"/>
          <w:spacing w:val="-3"/>
          <w:sz w:val="24"/>
          <w:szCs w:val="24"/>
        </w:rPr>
        <w:t xml:space="preserve">  </w:t>
      </w:r>
      <w:r w:rsidR="002B1F90" w:rsidRPr="007A42B5">
        <w:rPr>
          <w:spacing w:val="-9"/>
          <w:sz w:val="24"/>
          <w:szCs w:val="24"/>
        </w:rPr>
        <w:t xml:space="preserve"> </w:t>
      </w:r>
      <w:r w:rsidR="002B1F90" w:rsidRPr="007A42B5">
        <w:rPr>
          <w:spacing w:val="-2"/>
          <w:sz w:val="24"/>
          <w:szCs w:val="24"/>
        </w:rPr>
        <w:t>月</w:t>
      </w:r>
      <w:r w:rsidRPr="007A42B5">
        <w:rPr>
          <w:rFonts w:hint="eastAsia"/>
          <w:spacing w:val="-2"/>
          <w:sz w:val="24"/>
          <w:szCs w:val="24"/>
        </w:rPr>
        <w:t xml:space="preserve">     </w:t>
      </w:r>
      <w:r w:rsidR="002B1F90" w:rsidRPr="007A42B5">
        <w:rPr>
          <w:spacing w:val="-1"/>
          <w:sz w:val="24"/>
          <w:szCs w:val="24"/>
        </w:rPr>
        <w:t>日經行政會議修正通過</w:t>
      </w:r>
    </w:p>
    <w:p w:rsidR="00A51EDD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2"/>
          <w:sz w:val="24"/>
          <w:szCs w:val="24"/>
        </w:rPr>
      </w:pPr>
      <w:r w:rsidRPr="007A42B5">
        <w:rPr>
          <w:spacing w:val="-8"/>
          <w:sz w:val="24"/>
          <w:szCs w:val="24"/>
        </w:rPr>
        <w:t>本校為因應校務發展之需要，及規範約聘人員之聘用、管理，</w:t>
      </w:r>
      <w:r w:rsidRPr="007A42B5">
        <w:rPr>
          <w:spacing w:val="-2"/>
          <w:sz w:val="24"/>
          <w:szCs w:val="24"/>
        </w:rPr>
        <w:t>特訂定本辦法。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left="1711" w:right="141" w:firstLine="0"/>
        <w:rPr>
          <w:rFonts w:hint="eastAsia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本辦法所稱約聘人員，係指非屬編制內之</w:t>
      </w:r>
      <w:proofErr w:type="gramStart"/>
      <w:r w:rsidRPr="007A42B5">
        <w:rPr>
          <w:spacing w:val="-8"/>
          <w:sz w:val="24"/>
          <w:szCs w:val="24"/>
        </w:rPr>
        <w:t>教輔、</w:t>
      </w:r>
      <w:proofErr w:type="gramEnd"/>
      <w:r w:rsidRPr="007A42B5">
        <w:rPr>
          <w:spacing w:val="-8"/>
          <w:sz w:val="24"/>
          <w:szCs w:val="24"/>
        </w:rPr>
        <w:t>專案或行政助理，全時間從事協助教學、研究或行政工作之人員。</w:t>
      </w:r>
    </w:p>
    <w:p w:rsidR="00A51EDD" w:rsidRDefault="002B1F90" w:rsidP="007A42B5">
      <w:pPr>
        <w:pStyle w:val="a3"/>
        <w:spacing w:before="0" w:line="360" w:lineRule="exact"/>
        <w:ind w:right="139" w:firstLine="0"/>
        <w:rPr>
          <w:spacing w:val="-2"/>
          <w:sz w:val="24"/>
          <w:szCs w:val="24"/>
        </w:rPr>
      </w:pPr>
      <w:r w:rsidRPr="007A42B5">
        <w:rPr>
          <w:spacing w:val="-2"/>
          <w:sz w:val="24"/>
          <w:szCs w:val="24"/>
        </w:rPr>
        <w:t>有關計畫助理之聘任與管理，依本校「</w:t>
      </w:r>
      <w:r w:rsidRPr="007A42B5">
        <w:rPr>
          <w:spacing w:val="-2"/>
          <w:sz w:val="24"/>
          <w:szCs w:val="24"/>
          <w:highlight w:val="yellow"/>
        </w:rPr>
        <w:t>計畫助理人員服務</w:t>
      </w:r>
      <w:r w:rsidRPr="007A42B5">
        <w:rPr>
          <w:spacing w:val="-2"/>
          <w:sz w:val="24"/>
          <w:szCs w:val="24"/>
          <w:highlight w:val="yellow"/>
          <w:u w:val="single"/>
        </w:rPr>
        <w:t>辦法</w:t>
      </w:r>
      <w:r w:rsidRPr="007A42B5">
        <w:rPr>
          <w:spacing w:val="-2"/>
          <w:sz w:val="24"/>
          <w:szCs w:val="24"/>
        </w:rPr>
        <w:t>」辦理之，不適用本辦法。</w:t>
      </w:r>
    </w:p>
    <w:p w:rsidR="007A42B5" w:rsidRPr="007A42B5" w:rsidRDefault="007A42B5" w:rsidP="007A42B5">
      <w:pPr>
        <w:pStyle w:val="a3"/>
        <w:spacing w:before="0" w:line="360" w:lineRule="exact"/>
        <w:ind w:right="139" w:firstLine="0"/>
        <w:rPr>
          <w:rFonts w:hint="eastAsia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各單位擬聘約聘人員時，應事先簽具詳細理由、工作內容、聘用期間及職稱等事項，經評估審核後，簽請校長核准後聘</w:t>
      </w:r>
      <w:r w:rsidRPr="007A42B5">
        <w:rPr>
          <w:spacing w:val="-8"/>
          <w:sz w:val="24"/>
          <w:szCs w:val="24"/>
        </w:rPr>
        <w:t>用。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left="1711" w:firstLine="0"/>
        <w:jc w:val="both"/>
        <w:rPr>
          <w:rFonts w:hint="eastAsia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教輔助理薪資、年終工作獎金依教育部規定支給；其餘約聘人員薪資、年終工作獎金由聘任單位簽請校長核定。</w:t>
      </w:r>
    </w:p>
    <w:p w:rsidR="00A51EDD" w:rsidRDefault="002B1F90" w:rsidP="007A42B5">
      <w:pPr>
        <w:pStyle w:val="a3"/>
        <w:spacing w:before="0" w:line="360" w:lineRule="exact"/>
        <w:ind w:right="145" w:firstLine="0"/>
        <w:rPr>
          <w:spacing w:val="-2"/>
          <w:sz w:val="24"/>
          <w:szCs w:val="24"/>
        </w:rPr>
      </w:pPr>
      <w:r w:rsidRPr="007A42B5">
        <w:rPr>
          <w:spacing w:val="-2"/>
          <w:sz w:val="24"/>
          <w:szCs w:val="24"/>
        </w:rPr>
        <w:t>約聘人員之薪資、聘用期間及服務規定等事項，應由本校與受聘人簽訂契約約定之，聘期以不超過一年為原則。</w:t>
      </w:r>
    </w:p>
    <w:p w:rsidR="007A42B5" w:rsidRPr="007A42B5" w:rsidRDefault="007A42B5" w:rsidP="007A42B5">
      <w:pPr>
        <w:pStyle w:val="a3"/>
        <w:spacing w:before="0" w:line="360" w:lineRule="exact"/>
        <w:ind w:right="145" w:firstLine="0"/>
        <w:rPr>
          <w:rFonts w:hint="eastAsia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1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約聘人員奉准聘用後，應至人事室辦理報到手續，並自報到日起給薪、辦理勞保與健保相關手續。</w:t>
      </w:r>
    </w:p>
    <w:p w:rsidR="007A42B5" w:rsidRPr="007A42B5" w:rsidRDefault="007A42B5" w:rsidP="007A42B5">
      <w:pPr>
        <w:pStyle w:val="a3"/>
        <w:tabs>
          <w:tab w:val="left" w:pos="1701"/>
        </w:tabs>
        <w:spacing w:before="0" w:line="360" w:lineRule="exact"/>
        <w:ind w:left="1701" w:rightChars="65" w:right="143"/>
        <w:jc w:val="both"/>
        <w:rPr>
          <w:rFonts w:hint="eastAsia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約聘人員試用三個月，必要</w:t>
      </w:r>
      <w:r w:rsidRPr="007A42B5">
        <w:rPr>
          <w:spacing w:val="-8"/>
          <w:sz w:val="24"/>
          <w:szCs w:val="24"/>
        </w:rPr>
        <w:t>時</w:t>
      </w:r>
      <w:r w:rsidRPr="007A42B5">
        <w:rPr>
          <w:spacing w:val="-8"/>
          <w:sz w:val="24"/>
          <w:szCs w:val="24"/>
        </w:rPr>
        <w:t>，得由聘任單位主管敘明理由，</w:t>
      </w:r>
      <w:r w:rsidRPr="007A42B5">
        <w:rPr>
          <w:spacing w:val="-8"/>
          <w:sz w:val="24"/>
          <w:szCs w:val="24"/>
        </w:rPr>
        <w:t>簽請校長延長試用</w:t>
      </w:r>
      <w:proofErr w:type="gramStart"/>
      <w:r w:rsidRPr="007A42B5">
        <w:rPr>
          <w:spacing w:val="-8"/>
          <w:sz w:val="24"/>
          <w:szCs w:val="24"/>
        </w:rPr>
        <w:t>期間，</w:t>
      </w:r>
      <w:proofErr w:type="gramEnd"/>
      <w:r w:rsidRPr="007A42B5">
        <w:rPr>
          <w:spacing w:val="-8"/>
          <w:sz w:val="24"/>
          <w:szCs w:val="24"/>
        </w:rPr>
        <w:t>至多延長至六個</w:t>
      </w:r>
      <w:r w:rsidRPr="007A42B5">
        <w:rPr>
          <w:spacing w:val="-8"/>
          <w:sz w:val="24"/>
          <w:szCs w:val="24"/>
        </w:rPr>
        <w:t>月。試用</w:t>
      </w:r>
      <w:proofErr w:type="gramStart"/>
      <w:r w:rsidRPr="007A42B5">
        <w:rPr>
          <w:spacing w:val="-8"/>
          <w:sz w:val="24"/>
          <w:szCs w:val="24"/>
        </w:rPr>
        <w:t>不</w:t>
      </w:r>
      <w:proofErr w:type="gramEnd"/>
      <w:r w:rsidRPr="007A42B5">
        <w:rPr>
          <w:spacing w:val="-8"/>
          <w:sz w:val="24"/>
          <w:szCs w:val="24"/>
        </w:rPr>
        <w:t>合格者，</w:t>
      </w:r>
      <w:r w:rsidRPr="007A42B5">
        <w:rPr>
          <w:spacing w:val="-8"/>
          <w:sz w:val="24"/>
          <w:szCs w:val="24"/>
        </w:rPr>
        <w:t>得隨時停止試用終止契約。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right="140"/>
        <w:jc w:val="both"/>
        <w:rPr>
          <w:rFonts w:hint="eastAsia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第七條</w:t>
      </w:r>
      <w:r w:rsidRPr="007A42B5">
        <w:rPr>
          <w:spacing w:val="-8"/>
          <w:sz w:val="24"/>
          <w:szCs w:val="24"/>
        </w:rPr>
        <w:tab/>
      </w:r>
      <w:r w:rsidRPr="007A42B5">
        <w:rPr>
          <w:spacing w:val="-8"/>
          <w:sz w:val="24"/>
          <w:szCs w:val="24"/>
        </w:rPr>
        <w:t>約聘人員聘期期滿前一個月，各單位得因實際之需要，依本辦法第三條之規定程序重新辦理聘任手續。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right="145"/>
        <w:jc w:val="both"/>
        <w:rPr>
          <w:rFonts w:hint="eastAsia"/>
          <w:sz w:val="24"/>
          <w:szCs w:val="24"/>
        </w:rPr>
      </w:pPr>
    </w:p>
    <w:p w:rsidR="007A42B5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約聘人員於期滿後未獲續聘通知者，即視為自動解聘。自動解聘或離職時，本校無負擔資遣費、退休金、獎金及其它津貼之支給義務。</w:t>
      </w:r>
    </w:p>
    <w:p w:rsidR="007A42B5" w:rsidRDefault="007A42B5" w:rsidP="007A42B5">
      <w:pPr>
        <w:pStyle w:val="a3"/>
        <w:tabs>
          <w:tab w:val="left" w:pos="1703"/>
        </w:tabs>
        <w:spacing w:before="0" w:line="360" w:lineRule="exact"/>
        <w:jc w:val="both"/>
        <w:rPr>
          <w:rFonts w:hint="eastAsia"/>
          <w:spacing w:val="-2"/>
          <w:sz w:val="24"/>
          <w:szCs w:val="24"/>
        </w:rPr>
      </w:pPr>
    </w:p>
    <w:p w:rsidR="00A51EDD" w:rsidRPr="007A42B5" w:rsidRDefault="007A42B5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rFonts w:hint="eastAsia"/>
          <w:spacing w:val="-8"/>
          <w:sz w:val="24"/>
          <w:szCs w:val="24"/>
        </w:rPr>
        <w:t xml:space="preserve"> </w:t>
      </w:r>
      <w:r w:rsidR="002B1F90" w:rsidRPr="007A42B5">
        <w:rPr>
          <w:spacing w:val="-8"/>
          <w:sz w:val="24"/>
          <w:szCs w:val="24"/>
        </w:rPr>
        <w:t>如因特別事故須於約聘期滿前先行離職，正式任用之約聘</w:t>
      </w:r>
      <w:r w:rsidR="002B1F90" w:rsidRPr="007A42B5">
        <w:rPr>
          <w:spacing w:val="-8"/>
          <w:sz w:val="24"/>
          <w:szCs w:val="24"/>
        </w:rPr>
        <w:t>人</w:t>
      </w:r>
      <w:r w:rsidR="002B1F90" w:rsidRPr="007A42B5">
        <w:rPr>
          <w:spacing w:val="-8"/>
          <w:sz w:val="24"/>
          <w:szCs w:val="24"/>
        </w:rPr>
        <w:t>員應於離職一個月前；試用之約聘人員應於離職十天前，提出申請。經報請校長核定後，始可辦理離職手續。</w:t>
      </w:r>
    </w:p>
    <w:p w:rsidR="00A51EDD" w:rsidRDefault="002B1F90" w:rsidP="007A42B5">
      <w:pPr>
        <w:pStyle w:val="a3"/>
        <w:spacing w:before="0" w:line="360" w:lineRule="exact"/>
        <w:ind w:right="145" w:firstLine="0"/>
        <w:rPr>
          <w:spacing w:val="-2"/>
          <w:sz w:val="24"/>
          <w:szCs w:val="24"/>
        </w:rPr>
      </w:pPr>
      <w:r w:rsidRPr="007A42B5">
        <w:rPr>
          <w:spacing w:val="-2"/>
          <w:sz w:val="24"/>
          <w:szCs w:val="24"/>
        </w:rPr>
        <w:t>未於前項時間內提出離職申請，致本校受有損害，本校得請求損害賠償。</w:t>
      </w:r>
    </w:p>
    <w:p w:rsidR="007A42B5" w:rsidRPr="007A42B5" w:rsidRDefault="007A42B5" w:rsidP="007A42B5">
      <w:pPr>
        <w:pStyle w:val="a3"/>
        <w:spacing w:before="0" w:line="360" w:lineRule="exact"/>
        <w:ind w:right="145" w:firstLine="0"/>
        <w:rPr>
          <w:rFonts w:hint="eastAsia"/>
          <w:sz w:val="24"/>
          <w:szCs w:val="24"/>
        </w:rPr>
      </w:pPr>
    </w:p>
    <w:p w:rsidR="00A51EDD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約聘人員聘用期間如有違反契約約定事項情節重大，致影響校譽或工作進行時，得由聘任單位主管簽請校長核定，立即</w:t>
      </w:r>
      <w:r w:rsidRPr="007A42B5">
        <w:rPr>
          <w:spacing w:val="-8"/>
          <w:sz w:val="24"/>
          <w:szCs w:val="24"/>
        </w:rPr>
        <w:t>終止聘用。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left="1711" w:right="141" w:firstLine="0"/>
        <w:rPr>
          <w:spacing w:val="-8"/>
          <w:sz w:val="24"/>
          <w:szCs w:val="24"/>
        </w:rPr>
      </w:pPr>
    </w:p>
    <w:p w:rsid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本校於約聘人員聘用期間終止勞動契約之預告時間為十天。</w:t>
      </w:r>
    </w:p>
    <w:p w:rsidR="007A42B5" w:rsidRDefault="007A42B5" w:rsidP="007A42B5">
      <w:pPr>
        <w:pStyle w:val="a4"/>
        <w:rPr>
          <w:rFonts w:hint="eastAsia"/>
          <w:spacing w:val="-8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約聘人員應遵守本校行政倫理、工作保密等規定，簽署保密承諾書，並遵守性別平等教育法、性騷擾防治法及性別工作</w:t>
      </w:r>
    </w:p>
    <w:p w:rsidR="00A51EDD" w:rsidRPr="007A42B5" w:rsidRDefault="002B1F90" w:rsidP="007A42B5">
      <w:pPr>
        <w:pStyle w:val="a3"/>
        <w:spacing w:before="0" w:line="360" w:lineRule="exact"/>
        <w:ind w:right="0" w:firstLine="0"/>
        <w:rPr>
          <w:sz w:val="24"/>
          <w:szCs w:val="24"/>
        </w:rPr>
      </w:pPr>
      <w:r w:rsidRPr="007A42B5">
        <w:rPr>
          <w:spacing w:val="-4"/>
          <w:sz w:val="24"/>
          <w:szCs w:val="24"/>
        </w:rPr>
        <w:t>平等法等規定。</w:t>
      </w:r>
    </w:p>
    <w:p w:rsidR="00A51EDD" w:rsidRDefault="002B1F90" w:rsidP="007A42B5">
      <w:pPr>
        <w:pStyle w:val="a3"/>
        <w:spacing w:before="0" w:line="360" w:lineRule="exact"/>
        <w:ind w:right="139" w:firstLine="0"/>
        <w:jc w:val="both"/>
        <w:rPr>
          <w:spacing w:val="-2"/>
          <w:sz w:val="24"/>
          <w:szCs w:val="24"/>
        </w:rPr>
      </w:pPr>
      <w:r w:rsidRPr="007A42B5">
        <w:rPr>
          <w:spacing w:val="-2"/>
          <w:sz w:val="24"/>
          <w:szCs w:val="24"/>
        </w:rPr>
        <w:t>違反前項規定，經查證屬實者，在職人員將視情節輕重，依本校規定予以處分，或依相關法律規定處理；離職人員依相關法律規定處理。</w:t>
      </w:r>
    </w:p>
    <w:p w:rsidR="007A42B5" w:rsidRPr="007A42B5" w:rsidRDefault="007A42B5" w:rsidP="007A42B5">
      <w:pPr>
        <w:pStyle w:val="a3"/>
        <w:spacing w:before="0" w:line="360" w:lineRule="exact"/>
        <w:ind w:right="139" w:firstLine="0"/>
        <w:jc w:val="both"/>
        <w:rPr>
          <w:rFonts w:hint="eastAsia"/>
          <w:sz w:val="24"/>
          <w:szCs w:val="24"/>
        </w:rPr>
      </w:pPr>
    </w:p>
    <w:p w:rsidR="00A51EDD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約聘人員之獎懲、差勤、到離職等事項</w:t>
      </w:r>
      <w:proofErr w:type="gramStart"/>
      <w:r w:rsidRPr="007A42B5">
        <w:rPr>
          <w:spacing w:val="-8"/>
          <w:sz w:val="24"/>
          <w:szCs w:val="24"/>
        </w:rPr>
        <w:t>準</w:t>
      </w:r>
      <w:proofErr w:type="gramEnd"/>
      <w:r w:rsidRPr="007A42B5">
        <w:rPr>
          <w:spacing w:val="-8"/>
          <w:sz w:val="24"/>
          <w:szCs w:val="24"/>
        </w:rPr>
        <w:t>用本校相關規定辦</w:t>
      </w:r>
      <w:r w:rsidRPr="007A42B5">
        <w:rPr>
          <w:spacing w:val="-8"/>
          <w:sz w:val="24"/>
          <w:szCs w:val="24"/>
        </w:rPr>
        <w:t>理。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left="1711" w:right="141" w:firstLine="0"/>
        <w:rPr>
          <w:rFonts w:hint="eastAsia"/>
          <w:spacing w:val="-8"/>
          <w:sz w:val="24"/>
          <w:szCs w:val="24"/>
        </w:rPr>
      </w:pPr>
    </w:p>
    <w:p w:rsidR="00A51EDD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約聘人員之成績考核由聘任單位簽請校長核定，作為續聘之</w:t>
      </w:r>
      <w:r w:rsidRPr="007A42B5">
        <w:rPr>
          <w:spacing w:val="-8"/>
          <w:sz w:val="24"/>
          <w:szCs w:val="24"/>
        </w:rPr>
        <w:t>參考。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left="0" w:right="141" w:firstLine="0"/>
        <w:rPr>
          <w:spacing w:val="-8"/>
          <w:sz w:val="24"/>
          <w:szCs w:val="24"/>
        </w:rPr>
      </w:pPr>
    </w:p>
    <w:p w:rsidR="00A51EDD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本校因校務之需要，得依個人資料保護相關法規之規定，為職員個人資料之蒐集、電腦處理及利用。</w:t>
      </w:r>
    </w:p>
    <w:p w:rsidR="00A51EDD" w:rsidRDefault="002B1F90" w:rsidP="007A42B5">
      <w:pPr>
        <w:pStyle w:val="a3"/>
        <w:tabs>
          <w:tab w:val="left" w:pos="1703"/>
        </w:tabs>
        <w:spacing w:before="0" w:line="360" w:lineRule="exact"/>
        <w:ind w:leftChars="800" w:left="1760" w:rightChars="64" w:right="141" w:firstLine="0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約聘人員於職務上完成之著作</w:t>
      </w:r>
      <w:r w:rsidRPr="007A42B5">
        <w:rPr>
          <w:spacing w:val="-8"/>
          <w:sz w:val="24"/>
          <w:szCs w:val="24"/>
        </w:rPr>
        <w:t>、專利、軟體程式等智慧財產權為校方所有。</w:t>
      </w:r>
    </w:p>
    <w:p w:rsidR="007A42B5" w:rsidRPr="007A42B5" w:rsidRDefault="007A42B5" w:rsidP="007A42B5">
      <w:pPr>
        <w:pStyle w:val="a3"/>
        <w:tabs>
          <w:tab w:val="left" w:pos="1703"/>
        </w:tabs>
        <w:spacing w:before="0" w:line="360" w:lineRule="exact"/>
        <w:ind w:leftChars="800" w:left="1760" w:rightChars="64" w:right="141" w:firstLine="0"/>
        <w:rPr>
          <w:rFonts w:hint="eastAsia"/>
          <w:spacing w:val="-8"/>
          <w:sz w:val="24"/>
          <w:szCs w:val="24"/>
        </w:rPr>
      </w:pPr>
    </w:p>
    <w:p w:rsidR="00A51EDD" w:rsidRPr="007A42B5" w:rsidRDefault="002B1F90" w:rsidP="007A42B5">
      <w:pPr>
        <w:pStyle w:val="a3"/>
        <w:numPr>
          <w:ilvl w:val="0"/>
          <w:numId w:val="1"/>
        </w:numPr>
        <w:tabs>
          <w:tab w:val="left" w:pos="1703"/>
        </w:tabs>
        <w:spacing w:before="0" w:line="360" w:lineRule="exact"/>
        <w:ind w:right="141"/>
        <w:rPr>
          <w:spacing w:val="-8"/>
          <w:sz w:val="24"/>
          <w:szCs w:val="24"/>
        </w:rPr>
      </w:pPr>
      <w:r w:rsidRPr="007A42B5">
        <w:rPr>
          <w:spacing w:val="-8"/>
          <w:sz w:val="24"/>
          <w:szCs w:val="24"/>
        </w:rPr>
        <w:t>本辦法經行政會議審議通過，報請校長核定後公布施行，修</w:t>
      </w:r>
      <w:r w:rsidRPr="007A42B5">
        <w:rPr>
          <w:spacing w:val="-8"/>
          <w:sz w:val="24"/>
          <w:szCs w:val="24"/>
        </w:rPr>
        <w:t>正時亦同。</w:t>
      </w:r>
    </w:p>
    <w:sectPr w:rsidR="00A51EDD" w:rsidRPr="007A42B5">
      <w:footerReference w:type="default" r:id="rId7"/>
      <w:pgSz w:w="11910" w:h="16840"/>
      <w:pgMar w:top="1220" w:right="1275" w:bottom="1100" w:left="1417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90" w:rsidRDefault="002B1F90">
      <w:r>
        <w:separator/>
      </w:r>
    </w:p>
  </w:endnote>
  <w:endnote w:type="continuationSeparator" w:id="0">
    <w:p w:rsidR="002B1F90" w:rsidRDefault="002B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DD" w:rsidRDefault="002B1F90">
    <w:pPr>
      <w:pStyle w:val="a3"/>
      <w:spacing w:before="0" w:line="14" w:lineRule="auto"/>
      <w:ind w:left="0" w:righ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3679063</wp:posOffset>
              </wp:positionH>
              <wp:positionV relativeFrom="page">
                <wp:posOffset>9972463</wp:posOffset>
              </wp:positionV>
              <wp:extent cx="203835" cy="264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EDD" w:rsidRDefault="002B1F90">
                          <w:pPr>
                            <w:spacing w:line="41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２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7pt;margin-top:785.25pt;width:16.05pt;height:20.8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" filled="f" stroked="f">
              <v:path arrowok="t"/>
              <v:textbox inset="0,0,0,0">
                <w:txbxContent>
                  <w:p w:rsidR="00A51EDD" w:rsidRDefault="002B1F90">
                    <w:pPr>
                      <w:spacing w:line="41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90" w:rsidRDefault="002B1F90">
      <w:r>
        <w:separator/>
      </w:r>
    </w:p>
  </w:footnote>
  <w:footnote w:type="continuationSeparator" w:id="0">
    <w:p w:rsidR="002B1F90" w:rsidRDefault="002B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2F9"/>
    <w:multiLevelType w:val="hybridMultilevel"/>
    <w:tmpl w:val="9E34BF14"/>
    <w:lvl w:ilvl="0" w:tplc="667AD90E">
      <w:start w:val="1"/>
      <w:numFmt w:val="taiwaneseCountingThousand"/>
      <w:lvlText w:val="第%1條"/>
      <w:lvlJc w:val="left"/>
      <w:pPr>
        <w:ind w:left="1711" w:hanging="17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DD"/>
    <w:rsid w:val="002B1F90"/>
    <w:rsid w:val="007A42B5"/>
    <w:rsid w:val="00A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5F0E"/>
  <w15:docId w15:val="{316FC094-5506-452F-A10C-21D089E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line="498" w:lineRule="exact"/>
      <w:ind w:left="261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703" w:right="137" w:hanging="17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2</cp:revision>
  <dcterms:created xsi:type="dcterms:W3CDTF">2026-05-22T07:33:00Z</dcterms:created>
  <dcterms:modified xsi:type="dcterms:W3CDTF">2026-05-22T07:33:00Z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2012-10-26T00:00:00Z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Office Word 2007</vt:lpwstr>
  </property>
</Properties>
</file>