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16" w:rsidRDefault="00D159E4">
      <w:pPr>
        <w:pStyle w:val="1"/>
        <w:rPr>
          <w:spacing w:val="-1"/>
          <w:sz w:val="40"/>
          <w:szCs w:val="40"/>
        </w:rPr>
      </w:pPr>
      <w:r w:rsidRPr="00933A16">
        <w:rPr>
          <w:spacing w:val="-1"/>
          <w:sz w:val="40"/>
          <w:szCs w:val="40"/>
        </w:rPr>
        <w:t>復興藝術實驗學院</w:t>
      </w:r>
    </w:p>
    <w:p w:rsidR="00A034C1" w:rsidRPr="00933A16" w:rsidRDefault="009F74B5">
      <w:pPr>
        <w:pStyle w:val="1"/>
        <w:rPr>
          <w:sz w:val="40"/>
          <w:szCs w:val="40"/>
        </w:rPr>
      </w:pPr>
      <w:r w:rsidRPr="00933A16">
        <w:rPr>
          <w:spacing w:val="-1"/>
          <w:sz w:val="40"/>
          <w:szCs w:val="40"/>
        </w:rPr>
        <w:t>聘任專業技術人員擔任教學辦法</w:t>
      </w:r>
    </w:p>
    <w:p w:rsidR="00D159E4" w:rsidRDefault="00D159E4">
      <w:pPr>
        <w:spacing w:line="312" w:lineRule="exact"/>
        <w:ind w:right="394"/>
        <w:jc w:val="right"/>
        <w:rPr>
          <w:rFonts w:ascii="Arial MT" w:eastAsia="Arial MT"/>
          <w:sz w:val="20"/>
        </w:rPr>
      </w:pPr>
    </w:p>
    <w:p w:rsidR="00A034C1" w:rsidRDefault="00D159E4">
      <w:pPr>
        <w:spacing w:line="312" w:lineRule="exact"/>
        <w:ind w:right="394"/>
        <w:jc w:val="right"/>
        <w:rPr>
          <w:spacing w:val="-1"/>
          <w:sz w:val="20"/>
        </w:rPr>
      </w:pPr>
      <w:r>
        <w:rPr>
          <w:rFonts w:asciiTheme="minorEastAsia" w:eastAsiaTheme="minorEastAsia" w:hAnsiTheme="minorEastAsia" w:hint="eastAsia"/>
          <w:spacing w:val="-9"/>
          <w:sz w:val="20"/>
        </w:rPr>
        <w:t xml:space="preserve">  </w:t>
      </w:r>
      <w:r w:rsidR="009F74B5">
        <w:rPr>
          <w:rFonts w:ascii="Arial MT" w:eastAsia="Arial MT"/>
          <w:spacing w:val="-9"/>
          <w:sz w:val="20"/>
        </w:rPr>
        <w:t xml:space="preserve"> </w:t>
      </w:r>
      <w:r w:rsidR="009F74B5">
        <w:rPr>
          <w:spacing w:val="-2"/>
          <w:sz w:val="20"/>
        </w:rPr>
        <w:t>年</w:t>
      </w:r>
      <w:r>
        <w:rPr>
          <w:rFonts w:hint="eastAsia"/>
          <w:spacing w:val="-2"/>
          <w:sz w:val="20"/>
        </w:rPr>
        <w:t xml:space="preserve">   </w:t>
      </w:r>
      <w:r w:rsidR="009F74B5">
        <w:rPr>
          <w:spacing w:val="-2"/>
          <w:sz w:val="20"/>
        </w:rPr>
        <w:t>月</w:t>
      </w:r>
      <w:r w:rsidR="009F74B5">
        <w:rPr>
          <w:spacing w:val="-2"/>
          <w:sz w:val="20"/>
        </w:rPr>
        <w:t xml:space="preserve"> </w:t>
      </w:r>
      <w:r>
        <w:rPr>
          <w:rFonts w:hint="eastAsia"/>
          <w:spacing w:val="-2"/>
          <w:sz w:val="20"/>
        </w:rPr>
        <w:t xml:space="preserve">   </w:t>
      </w:r>
      <w:r w:rsidR="009F74B5">
        <w:rPr>
          <w:rFonts w:ascii="Arial MT" w:eastAsia="Arial MT"/>
          <w:spacing w:val="-8"/>
          <w:sz w:val="20"/>
        </w:rPr>
        <w:t xml:space="preserve"> </w:t>
      </w:r>
      <w:r w:rsidR="009F74B5">
        <w:rPr>
          <w:spacing w:val="-1"/>
          <w:sz w:val="20"/>
        </w:rPr>
        <w:t>日校教師評審委員會修正通過</w:t>
      </w:r>
    </w:p>
    <w:p w:rsidR="00D159E4" w:rsidRPr="00D159E4" w:rsidRDefault="00D159E4">
      <w:pPr>
        <w:spacing w:line="312" w:lineRule="exact"/>
        <w:ind w:right="394"/>
        <w:jc w:val="right"/>
        <w:rPr>
          <w:rFonts w:hint="eastAsia"/>
          <w:sz w:val="20"/>
        </w:rPr>
      </w:pPr>
    </w:p>
    <w:p w:rsidR="00A034C1" w:rsidRPr="00D159E4" w:rsidRDefault="009F74B5" w:rsidP="00D159E4">
      <w:pPr>
        <w:pStyle w:val="a3"/>
        <w:numPr>
          <w:ilvl w:val="0"/>
          <w:numId w:val="4"/>
        </w:numPr>
        <w:tabs>
          <w:tab w:val="left" w:pos="1418"/>
        </w:tabs>
        <w:spacing w:before="0" w:line="360" w:lineRule="exact"/>
        <w:ind w:left="1418" w:hanging="1276"/>
        <w:rPr>
          <w:sz w:val="24"/>
          <w:szCs w:val="24"/>
        </w:rPr>
      </w:pPr>
      <w:r w:rsidRPr="00D159E4">
        <w:rPr>
          <w:spacing w:val="-4"/>
          <w:sz w:val="24"/>
          <w:szCs w:val="24"/>
        </w:rPr>
        <w:t>本校為聘任專業技術人員擔任教學之需要，特依教育部</w:t>
      </w:r>
      <w:r w:rsidRPr="00D159E4">
        <w:rPr>
          <w:spacing w:val="-64"/>
          <w:sz w:val="24"/>
          <w:szCs w:val="24"/>
        </w:rPr>
        <w:t>頒</w:t>
      </w:r>
      <w:r w:rsidRPr="00D159E4">
        <w:rPr>
          <w:spacing w:val="-4"/>
          <w:sz w:val="24"/>
          <w:szCs w:val="24"/>
        </w:rPr>
        <w:t>「大學</w:t>
      </w:r>
      <w:r w:rsidRPr="00D159E4">
        <w:rPr>
          <w:spacing w:val="-6"/>
          <w:sz w:val="24"/>
          <w:szCs w:val="24"/>
        </w:rPr>
        <w:t>聘任專業技術人員擔任教學辦法</w:t>
      </w:r>
      <w:r w:rsidRPr="00D159E4">
        <w:rPr>
          <w:spacing w:val="-64"/>
          <w:sz w:val="24"/>
          <w:szCs w:val="24"/>
        </w:rPr>
        <w:t>」</w:t>
      </w:r>
      <w:r w:rsidRPr="00D159E4">
        <w:rPr>
          <w:spacing w:val="-6"/>
          <w:sz w:val="24"/>
          <w:szCs w:val="24"/>
        </w:rPr>
        <w:t>第九條之規定，訂定本辦法</w:t>
      </w:r>
      <w:r w:rsidRPr="00D159E4">
        <w:rPr>
          <w:spacing w:val="-10"/>
          <w:sz w:val="24"/>
          <w:szCs w:val="24"/>
        </w:rPr>
        <w:t>。</w:t>
      </w:r>
    </w:p>
    <w:p w:rsidR="00D159E4" w:rsidRPr="00D159E4" w:rsidRDefault="00D159E4" w:rsidP="00D159E4">
      <w:pPr>
        <w:pStyle w:val="a3"/>
        <w:tabs>
          <w:tab w:val="left" w:pos="1418"/>
        </w:tabs>
        <w:spacing w:before="0" w:line="360" w:lineRule="exact"/>
        <w:ind w:left="1418" w:firstLine="0"/>
        <w:rPr>
          <w:rFonts w:hint="eastAsia"/>
          <w:sz w:val="24"/>
          <w:szCs w:val="24"/>
        </w:rPr>
      </w:pPr>
    </w:p>
    <w:p w:rsidR="00A034C1" w:rsidRDefault="009F74B5" w:rsidP="00D159E4">
      <w:pPr>
        <w:pStyle w:val="a3"/>
        <w:numPr>
          <w:ilvl w:val="0"/>
          <w:numId w:val="4"/>
        </w:numPr>
        <w:tabs>
          <w:tab w:val="left" w:pos="1418"/>
        </w:tabs>
        <w:spacing w:before="0" w:line="360" w:lineRule="exact"/>
        <w:ind w:left="1418" w:hanging="1276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本辦法所稱專業技術人員，係指具有特殊專業造詣或成就，足以</w:t>
      </w:r>
      <w:r w:rsidRPr="00D159E4">
        <w:rPr>
          <w:spacing w:val="-4"/>
          <w:sz w:val="24"/>
          <w:szCs w:val="24"/>
        </w:rPr>
        <w:t>勝任教學工作者。</w:t>
      </w:r>
    </w:p>
    <w:p w:rsidR="00D159E4" w:rsidRPr="00D159E4" w:rsidRDefault="00D159E4" w:rsidP="00D159E4">
      <w:pPr>
        <w:pStyle w:val="a3"/>
        <w:tabs>
          <w:tab w:val="left" w:pos="1418"/>
        </w:tabs>
        <w:spacing w:before="0" w:line="360" w:lineRule="exact"/>
        <w:ind w:left="0" w:firstLine="0"/>
        <w:rPr>
          <w:rFonts w:hint="eastAsia"/>
          <w:spacing w:val="-4"/>
          <w:sz w:val="24"/>
          <w:szCs w:val="24"/>
        </w:rPr>
      </w:pPr>
    </w:p>
    <w:p w:rsidR="00A034C1" w:rsidRDefault="009F74B5" w:rsidP="00D159E4">
      <w:pPr>
        <w:pStyle w:val="a3"/>
        <w:numPr>
          <w:ilvl w:val="0"/>
          <w:numId w:val="4"/>
        </w:numPr>
        <w:tabs>
          <w:tab w:val="left" w:pos="1418"/>
        </w:tabs>
        <w:spacing w:before="0" w:line="360" w:lineRule="exact"/>
        <w:ind w:left="1418" w:hanging="1276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專業技術人員比照教師職務等級，分教授級、副教授級、助理教</w:t>
      </w:r>
      <w:r w:rsidRPr="00D159E4">
        <w:rPr>
          <w:spacing w:val="-4"/>
          <w:sz w:val="24"/>
          <w:szCs w:val="24"/>
        </w:rPr>
        <w:t>授級及講師級四級。</w:t>
      </w:r>
    </w:p>
    <w:p w:rsidR="00C935B7" w:rsidRDefault="00C935B7" w:rsidP="00C935B7">
      <w:pPr>
        <w:pStyle w:val="a4"/>
        <w:rPr>
          <w:rFonts w:hint="eastAsia"/>
          <w:spacing w:val="-4"/>
          <w:sz w:val="24"/>
          <w:szCs w:val="24"/>
        </w:rPr>
      </w:pPr>
    </w:p>
    <w:p w:rsidR="00A034C1" w:rsidRPr="00C935B7" w:rsidRDefault="009F74B5" w:rsidP="00C935B7">
      <w:pPr>
        <w:pStyle w:val="a3"/>
        <w:numPr>
          <w:ilvl w:val="0"/>
          <w:numId w:val="4"/>
        </w:numPr>
        <w:tabs>
          <w:tab w:val="left" w:pos="1418"/>
        </w:tabs>
        <w:spacing w:before="0" w:line="360" w:lineRule="exact"/>
        <w:ind w:left="1418" w:hanging="1276"/>
        <w:rPr>
          <w:spacing w:val="-4"/>
          <w:sz w:val="24"/>
          <w:szCs w:val="24"/>
        </w:rPr>
      </w:pPr>
      <w:r w:rsidRPr="00C935B7">
        <w:rPr>
          <w:spacing w:val="-4"/>
          <w:sz w:val="24"/>
          <w:szCs w:val="24"/>
        </w:rPr>
        <w:t>教授級專業技術人員應具有下列資格之</w:t>
      </w:r>
      <w:proofErr w:type="gramStart"/>
      <w:r w:rsidRPr="00C935B7">
        <w:rPr>
          <w:spacing w:val="-4"/>
          <w:sz w:val="24"/>
          <w:szCs w:val="24"/>
        </w:rPr>
        <w:t>一</w:t>
      </w:r>
      <w:proofErr w:type="gramEnd"/>
      <w:r w:rsidRPr="00C935B7">
        <w:rPr>
          <w:spacing w:val="-4"/>
          <w:sz w:val="24"/>
          <w:szCs w:val="24"/>
        </w:rPr>
        <w:t>：</w:t>
      </w:r>
    </w:p>
    <w:p w:rsidR="00A034C1" w:rsidRDefault="009F74B5" w:rsidP="00D159E4">
      <w:pPr>
        <w:pStyle w:val="a3"/>
        <w:numPr>
          <w:ilvl w:val="0"/>
          <w:numId w:val="6"/>
        </w:numPr>
        <w:tabs>
          <w:tab w:val="left" w:pos="1418"/>
        </w:tabs>
        <w:spacing w:before="0" w:line="360" w:lineRule="exact"/>
        <w:ind w:rightChars="179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曾任副教授級專業技術人員三年以上，成績優良，並有具體事蹟者。</w:t>
      </w:r>
    </w:p>
    <w:p w:rsidR="00A034C1" w:rsidRDefault="009F74B5" w:rsidP="00D159E4">
      <w:pPr>
        <w:pStyle w:val="a3"/>
        <w:numPr>
          <w:ilvl w:val="0"/>
          <w:numId w:val="6"/>
        </w:numPr>
        <w:tabs>
          <w:tab w:val="left" w:pos="1418"/>
        </w:tabs>
        <w:spacing w:before="0" w:line="360" w:lineRule="exact"/>
        <w:ind w:rightChars="179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曾從事與應聘科目性質相關之專業工作十五年以上，具有</w:t>
      </w:r>
      <w:r w:rsidRPr="00D159E4">
        <w:rPr>
          <w:spacing w:val="-4"/>
          <w:sz w:val="24"/>
          <w:szCs w:val="24"/>
        </w:rPr>
        <w:t>特殊造詣或成就者。但獲有國際級大獎者，</w:t>
      </w:r>
      <w:r w:rsidRPr="00D159E4">
        <w:rPr>
          <w:spacing w:val="-4"/>
          <w:sz w:val="24"/>
          <w:szCs w:val="24"/>
        </w:rPr>
        <w:t xml:space="preserve"> </w:t>
      </w:r>
      <w:r w:rsidRPr="00D159E4">
        <w:rPr>
          <w:spacing w:val="-4"/>
          <w:sz w:val="24"/>
          <w:szCs w:val="24"/>
        </w:rPr>
        <w:t>其年限得酌減</w:t>
      </w:r>
      <w:r w:rsidRPr="00D159E4">
        <w:rPr>
          <w:spacing w:val="-4"/>
          <w:sz w:val="24"/>
          <w:szCs w:val="24"/>
        </w:rPr>
        <w:t>之。</w:t>
      </w:r>
    </w:p>
    <w:p w:rsidR="00D159E4" w:rsidRPr="00D159E4" w:rsidRDefault="00D159E4" w:rsidP="00D159E4">
      <w:pPr>
        <w:pStyle w:val="a3"/>
        <w:tabs>
          <w:tab w:val="left" w:pos="1418"/>
        </w:tabs>
        <w:spacing w:before="0" w:line="360" w:lineRule="exact"/>
        <w:ind w:left="1943" w:rightChars="179" w:firstLine="0"/>
        <w:rPr>
          <w:rFonts w:hint="eastAsia"/>
          <w:spacing w:val="-4"/>
          <w:sz w:val="24"/>
          <w:szCs w:val="24"/>
        </w:rPr>
      </w:pPr>
    </w:p>
    <w:p w:rsidR="00A034C1" w:rsidRPr="00D159E4" w:rsidRDefault="009F74B5" w:rsidP="00C935B7">
      <w:pPr>
        <w:pStyle w:val="a3"/>
        <w:numPr>
          <w:ilvl w:val="0"/>
          <w:numId w:val="4"/>
        </w:numPr>
        <w:tabs>
          <w:tab w:val="left" w:pos="1418"/>
        </w:tabs>
        <w:spacing w:before="0" w:line="360" w:lineRule="exact"/>
        <w:ind w:left="1418" w:hanging="1276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副教授級專業技術人員應具有下列資格之</w:t>
      </w:r>
      <w:proofErr w:type="gramStart"/>
      <w:r w:rsidRPr="00D159E4">
        <w:rPr>
          <w:spacing w:val="-4"/>
          <w:sz w:val="24"/>
          <w:szCs w:val="24"/>
        </w:rPr>
        <w:t>一</w:t>
      </w:r>
      <w:proofErr w:type="gramEnd"/>
      <w:r w:rsidRPr="00D159E4">
        <w:rPr>
          <w:spacing w:val="-4"/>
          <w:sz w:val="24"/>
          <w:szCs w:val="24"/>
        </w:rPr>
        <w:t>：</w:t>
      </w:r>
    </w:p>
    <w:p w:rsidR="00A034C1" w:rsidRPr="00D159E4" w:rsidRDefault="009F74B5" w:rsidP="00D159E4">
      <w:pPr>
        <w:pStyle w:val="a4"/>
        <w:numPr>
          <w:ilvl w:val="0"/>
          <w:numId w:val="7"/>
        </w:numPr>
        <w:tabs>
          <w:tab w:val="left" w:pos="1418"/>
          <w:tab w:val="left" w:pos="2492"/>
          <w:tab w:val="left" w:pos="2494"/>
        </w:tabs>
        <w:spacing w:line="360" w:lineRule="exact"/>
        <w:rPr>
          <w:sz w:val="24"/>
          <w:szCs w:val="24"/>
        </w:rPr>
      </w:pPr>
      <w:r w:rsidRPr="00D159E4">
        <w:rPr>
          <w:spacing w:val="-2"/>
          <w:sz w:val="24"/>
          <w:szCs w:val="24"/>
        </w:rPr>
        <w:t>曾任助理教授級專業技術人員三年以上，成績優良，並有具體事蹟者。</w:t>
      </w:r>
    </w:p>
    <w:p w:rsidR="00A034C1" w:rsidRPr="00D159E4" w:rsidRDefault="009F74B5" w:rsidP="00D159E4">
      <w:pPr>
        <w:pStyle w:val="a4"/>
        <w:numPr>
          <w:ilvl w:val="0"/>
          <w:numId w:val="7"/>
        </w:numPr>
        <w:tabs>
          <w:tab w:val="left" w:pos="1418"/>
          <w:tab w:val="left" w:pos="2492"/>
          <w:tab w:val="left" w:pos="2494"/>
        </w:tabs>
        <w:spacing w:line="360" w:lineRule="exact"/>
        <w:rPr>
          <w:sz w:val="24"/>
          <w:szCs w:val="24"/>
        </w:rPr>
      </w:pPr>
      <w:r w:rsidRPr="00D159E4">
        <w:rPr>
          <w:spacing w:val="-2"/>
          <w:sz w:val="24"/>
          <w:szCs w:val="24"/>
        </w:rPr>
        <w:t>曾從事與應聘科目性質相關之專業工作十二年以上，具有特殊造詣或成就者。但獲有國際級大獎者，其年限得酌減</w:t>
      </w:r>
      <w:r w:rsidRPr="00D159E4">
        <w:rPr>
          <w:spacing w:val="-6"/>
          <w:sz w:val="24"/>
          <w:szCs w:val="24"/>
        </w:rPr>
        <w:t>之。</w:t>
      </w:r>
    </w:p>
    <w:p w:rsidR="00D159E4" w:rsidRPr="00D159E4" w:rsidRDefault="00D159E4" w:rsidP="00D159E4">
      <w:pPr>
        <w:pStyle w:val="a4"/>
        <w:tabs>
          <w:tab w:val="left" w:pos="1418"/>
          <w:tab w:val="left" w:pos="2492"/>
          <w:tab w:val="left" w:pos="2494"/>
        </w:tabs>
        <w:spacing w:line="360" w:lineRule="exact"/>
        <w:ind w:left="1912" w:firstLine="0"/>
        <w:rPr>
          <w:rFonts w:hint="eastAsia"/>
          <w:sz w:val="24"/>
          <w:szCs w:val="24"/>
        </w:rPr>
      </w:pPr>
    </w:p>
    <w:p w:rsidR="00A034C1" w:rsidRDefault="009F74B5" w:rsidP="00C935B7">
      <w:pPr>
        <w:pStyle w:val="a3"/>
        <w:numPr>
          <w:ilvl w:val="0"/>
          <w:numId w:val="4"/>
        </w:numPr>
        <w:tabs>
          <w:tab w:val="left" w:pos="1418"/>
        </w:tabs>
        <w:spacing w:before="0" w:line="360" w:lineRule="exact"/>
        <w:ind w:left="1418" w:hanging="1276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助理教授級專業技術人員應具有下列資格之</w:t>
      </w:r>
      <w:proofErr w:type="gramStart"/>
      <w:r w:rsidRPr="00D159E4">
        <w:rPr>
          <w:spacing w:val="-4"/>
          <w:sz w:val="24"/>
          <w:szCs w:val="24"/>
        </w:rPr>
        <w:t>一</w:t>
      </w:r>
      <w:proofErr w:type="gramEnd"/>
      <w:r w:rsidRPr="00D159E4">
        <w:rPr>
          <w:spacing w:val="-4"/>
          <w:sz w:val="24"/>
          <w:szCs w:val="24"/>
        </w:rPr>
        <w:t>：</w:t>
      </w:r>
    </w:p>
    <w:p w:rsidR="00A034C1" w:rsidRPr="00D159E4" w:rsidRDefault="009F74B5" w:rsidP="00D159E4">
      <w:pPr>
        <w:pStyle w:val="a4"/>
        <w:numPr>
          <w:ilvl w:val="0"/>
          <w:numId w:val="8"/>
        </w:numPr>
        <w:tabs>
          <w:tab w:val="left" w:pos="1418"/>
          <w:tab w:val="left" w:pos="2492"/>
          <w:tab w:val="left" w:pos="2494"/>
        </w:tabs>
        <w:spacing w:line="360" w:lineRule="exact"/>
        <w:rPr>
          <w:sz w:val="24"/>
          <w:szCs w:val="24"/>
        </w:rPr>
      </w:pPr>
      <w:r w:rsidRPr="00D159E4">
        <w:rPr>
          <w:spacing w:val="-2"/>
          <w:sz w:val="24"/>
          <w:szCs w:val="24"/>
        </w:rPr>
        <w:t>曾任講師級專業技術人員三年以上，成績優良，並有具體</w:t>
      </w:r>
      <w:r w:rsidRPr="00D159E4">
        <w:rPr>
          <w:spacing w:val="-4"/>
          <w:sz w:val="24"/>
          <w:szCs w:val="24"/>
        </w:rPr>
        <w:t>事蹟者。</w:t>
      </w:r>
    </w:p>
    <w:p w:rsidR="00D159E4" w:rsidRPr="00C935B7" w:rsidRDefault="009F74B5" w:rsidP="00D159E4">
      <w:pPr>
        <w:pStyle w:val="a4"/>
        <w:numPr>
          <w:ilvl w:val="0"/>
          <w:numId w:val="8"/>
        </w:numPr>
        <w:tabs>
          <w:tab w:val="left" w:pos="1418"/>
          <w:tab w:val="left" w:pos="2492"/>
          <w:tab w:val="left" w:pos="2494"/>
        </w:tabs>
        <w:spacing w:line="360" w:lineRule="exact"/>
        <w:rPr>
          <w:sz w:val="24"/>
          <w:szCs w:val="24"/>
        </w:rPr>
      </w:pPr>
      <w:r w:rsidRPr="00D159E4">
        <w:rPr>
          <w:spacing w:val="-2"/>
          <w:sz w:val="24"/>
          <w:szCs w:val="24"/>
        </w:rPr>
        <w:t>曾從事與應聘科目性質相關之專業工作九年以上，具有特</w:t>
      </w:r>
      <w:r w:rsidRPr="00D159E4">
        <w:rPr>
          <w:spacing w:val="-20"/>
          <w:sz w:val="24"/>
          <w:szCs w:val="24"/>
        </w:rPr>
        <w:t>殊造詣或成就者。但獲有國際級大獎者，其年限得酌減之。</w:t>
      </w:r>
    </w:p>
    <w:p w:rsidR="00C935B7" w:rsidRPr="00933A16" w:rsidRDefault="00C935B7" w:rsidP="00933A16">
      <w:pPr>
        <w:tabs>
          <w:tab w:val="left" w:pos="1418"/>
          <w:tab w:val="left" w:pos="2492"/>
          <w:tab w:val="left" w:pos="2494"/>
        </w:tabs>
        <w:spacing w:line="360" w:lineRule="exact"/>
        <w:ind w:left="1440"/>
        <w:rPr>
          <w:rFonts w:hint="eastAsia"/>
          <w:sz w:val="24"/>
          <w:szCs w:val="24"/>
        </w:rPr>
      </w:pPr>
    </w:p>
    <w:p w:rsidR="00A034C1" w:rsidRPr="00933A16" w:rsidRDefault="009F74B5" w:rsidP="00933A16">
      <w:pPr>
        <w:pStyle w:val="a4"/>
        <w:numPr>
          <w:ilvl w:val="0"/>
          <w:numId w:val="4"/>
        </w:numPr>
        <w:tabs>
          <w:tab w:val="left" w:pos="1418"/>
          <w:tab w:val="left" w:pos="2492"/>
          <w:tab w:val="left" w:pos="2494"/>
        </w:tabs>
        <w:spacing w:line="360" w:lineRule="exact"/>
        <w:ind w:left="1418" w:hanging="1305"/>
        <w:rPr>
          <w:sz w:val="24"/>
          <w:szCs w:val="24"/>
        </w:rPr>
      </w:pPr>
      <w:r w:rsidRPr="00933A16">
        <w:rPr>
          <w:spacing w:val="-4"/>
          <w:sz w:val="24"/>
          <w:szCs w:val="24"/>
        </w:rPr>
        <w:t>講師級專業技術人員之資</w:t>
      </w:r>
      <w:r w:rsidRPr="00933A16">
        <w:rPr>
          <w:spacing w:val="-4"/>
          <w:sz w:val="24"/>
          <w:szCs w:val="24"/>
        </w:rPr>
        <w:t>格</w:t>
      </w:r>
      <w:r w:rsidRPr="00933A16">
        <w:rPr>
          <w:spacing w:val="-4"/>
          <w:sz w:val="24"/>
          <w:szCs w:val="24"/>
        </w:rPr>
        <w:t>，</w:t>
      </w:r>
      <w:r w:rsidRPr="00933A16">
        <w:rPr>
          <w:spacing w:val="-4"/>
          <w:sz w:val="24"/>
          <w:szCs w:val="24"/>
        </w:rPr>
        <w:t>應曾從事與應聘科目性質相關之</w:t>
      </w:r>
      <w:r w:rsidRPr="00933A16">
        <w:rPr>
          <w:spacing w:val="-4"/>
          <w:sz w:val="24"/>
          <w:szCs w:val="24"/>
        </w:rPr>
        <w:t>專</w:t>
      </w:r>
      <w:r w:rsidRPr="00933A16">
        <w:rPr>
          <w:spacing w:val="-4"/>
          <w:sz w:val="24"/>
          <w:szCs w:val="24"/>
        </w:rPr>
        <w:t>業性工作六年</w:t>
      </w:r>
      <w:r w:rsidRPr="00933A16">
        <w:rPr>
          <w:spacing w:val="-6"/>
          <w:sz w:val="24"/>
          <w:szCs w:val="24"/>
        </w:rPr>
        <w:t>以上，具有特殊造詣或成就者。但獲有國際級大獎</w:t>
      </w:r>
      <w:r w:rsidRPr="00933A16">
        <w:rPr>
          <w:spacing w:val="-2"/>
          <w:sz w:val="24"/>
          <w:szCs w:val="24"/>
        </w:rPr>
        <w:t>者或經認定確屬學校教學需要之人才者，其年限得酌減之。</w:t>
      </w:r>
    </w:p>
    <w:p w:rsidR="00D159E4" w:rsidRPr="00D159E4" w:rsidRDefault="00D159E4" w:rsidP="00D159E4">
      <w:pPr>
        <w:pStyle w:val="a4"/>
        <w:tabs>
          <w:tab w:val="left" w:pos="1418"/>
          <w:tab w:val="left" w:pos="2492"/>
          <w:tab w:val="left" w:pos="2494"/>
        </w:tabs>
        <w:spacing w:line="360" w:lineRule="exact"/>
        <w:ind w:left="1920" w:firstLine="0"/>
        <w:rPr>
          <w:rFonts w:hint="eastAsia"/>
          <w:sz w:val="24"/>
          <w:szCs w:val="24"/>
        </w:rPr>
      </w:pPr>
    </w:p>
    <w:p w:rsidR="00A034C1" w:rsidRDefault="009F74B5" w:rsidP="00933A16">
      <w:pPr>
        <w:pStyle w:val="a4"/>
        <w:numPr>
          <w:ilvl w:val="0"/>
          <w:numId w:val="4"/>
        </w:numPr>
        <w:tabs>
          <w:tab w:val="left" w:pos="1418"/>
          <w:tab w:val="left" w:pos="2492"/>
          <w:tab w:val="left" w:pos="2494"/>
        </w:tabs>
        <w:spacing w:line="360" w:lineRule="exact"/>
        <w:ind w:left="1418" w:hanging="1305"/>
        <w:rPr>
          <w:spacing w:val="-4"/>
          <w:sz w:val="24"/>
          <w:szCs w:val="24"/>
        </w:rPr>
      </w:pPr>
      <w:r w:rsidRPr="00933A16">
        <w:rPr>
          <w:spacing w:val="-4"/>
          <w:sz w:val="24"/>
          <w:szCs w:val="24"/>
        </w:rPr>
        <w:t>本辦法所稱曾任各級專業技術人員年資及專業性工作年</w:t>
      </w:r>
      <w:r w:rsidRPr="00933A16">
        <w:rPr>
          <w:spacing w:val="-4"/>
          <w:sz w:val="24"/>
          <w:szCs w:val="24"/>
        </w:rPr>
        <w:t>資</w:t>
      </w:r>
      <w:r w:rsidRPr="00933A16">
        <w:rPr>
          <w:spacing w:val="-4"/>
          <w:sz w:val="24"/>
          <w:szCs w:val="24"/>
        </w:rPr>
        <w:t>，</w:t>
      </w:r>
      <w:r w:rsidRPr="00933A16">
        <w:rPr>
          <w:spacing w:val="-4"/>
          <w:sz w:val="24"/>
          <w:szCs w:val="24"/>
        </w:rPr>
        <w:t>指專任年資。兼任年資，</w:t>
      </w:r>
      <w:r w:rsidRPr="00933A16">
        <w:rPr>
          <w:spacing w:val="-4"/>
          <w:sz w:val="24"/>
          <w:szCs w:val="24"/>
        </w:rPr>
        <w:t>折半計算。</w:t>
      </w:r>
    </w:p>
    <w:p w:rsidR="00933A16" w:rsidRPr="00933A16" w:rsidRDefault="00933A16" w:rsidP="00933A16">
      <w:pPr>
        <w:tabs>
          <w:tab w:val="left" w:pos="1418"/>
          <w:tab w:val="left" w:pos="2492"/>
          <w:tab w:val="left" w:pos="2494"/>
        </w:tabs>
        <w:spacing w:line="360" w:lineRule="exact"/>
        <w:rPr>
          <w:rFonts w:hint="eastAsia"/>
          <w:spacing w:val="-4"/>
          <w:sz w:val="24"/>
          <w:szCs w:val="24"/>
        </w:rPr>
      </w:pPr>
    </w:p>
    <w:p w:rsidR="00A034C1" w:rsidRDefault="009F74B5" w:rsidP="00933A16">
      <w:pPr>
        <w:pStyle w:val="a4"/>
        <w:numPr>
          <w:ilvl w:val="0"/>
          <w:numId w:val="4"/>
        </w:numPr>
        <w:tabs>
          <w:tab w:val="left" w:pos="1418"/>
          <w:tab w:val="left" w:pos="2492"/>
          <w:tab w:val="left" w:pos="2494"/>
        </w:tabs>
        <w:spacing w:line="360" w:lineRule="exact"/>
        <w:ind w:left="1418" w:hanging="1305"/>
        <w:rPr>
          <w:spacing w:val="-4"/>
          <w:sz w:val="24"/>
          <w:szCs w:val="24"/>
        </w:rPr>
      </w:pPr>
      <w:r w:rsidRPr="00933A16">
        <w:rPr>
          <w:spacing w:val="-4"/>
          <w:sz w:val="24"/>
          <w:szCs w:val="24"/>
        </w:rPr>
        <w:t>專業技術人員之資格審定、聘任、聘期、升等、具體事蹟、特殊造詣或成就之認定、國際級大獎之界定、確屬學校教學需要人才</w:t>
      </w:r>
      <w:r w:rsidRPr="00933A16">
        <w:rPr>
          <w:spacing w:val="-4"/>
          <w:sz w:val="24"/>
          <w:szCs w:val="24"/>
        </w:rPr>
        <w:t>之認定及其年限之酌減等事項，由本校各級教師評審委員會辦</w:t>
      </w:r>
      <w:r w:rsidRPr="00933A16">
        <w:rPr>
          <w:spacing w:val="-4"/>
          <w:sz w:val="24"/>
          <w:szCs w:val="24"/>
        </w:rPr>
        <w:t>理。</w:t>
      </w:r>
    </w:p>
    <w:p w:rsidR="00933A16" w:rsidRPr="00933A16" w:rsidRDefault="00933A16" w:rsidP="00933A16">
      <w:pPr>
        <w:tabs>
          <w:tab w:val="left" w:pos="1418"/>
          <w:tab w:val="left" w:pos="2492"/>
          <w:tab w:val="left" w:pos="2494"/>
        </w:tabs>
        <w:spacing w:line="360" w:lineRule="exact"/>
        <w:rPr>
          <w:rFonts w:hint="eastAsia"/>
          <w:spacing w:val="-4"/>
          <w:sz w:val="24"/>
          <w:szCs w:val="24"/>
        </w:rPr>
      </w:pPr>
    </w:p>
    <w:p w:rsidR="00A034C1" w:rsidRPr="00933A16" w:rsidRDefault="009F74B5" w:rsidP="00933A16">
      <w:pPr>
        <w:tabs>
          <w:tab w:val="left" w:pos="1418"/>
          <w:tab w:val="left" w:pos="2492"/>
          <w:tab w:val="left" w:pos="2494"/>
        </w:tabs>
        <w:spacing w:line="360" w:lineRule="exact"/>
        <w:ind w:leftChars="651" w:left="1432"/>
        <w:rPr>
          <w:spacing w:val="-4"/>
          <w:sz w:val="24"/>
          <w:szCs w:val="24"/>
        </w:rPr>
      </w:pPr>
      <w:r w:rsidRPr="00933A16">
        <w:rPr>
          <w:spacing w:val="-4"/>
          <w:sz w:val="24"/>
          <w:szCs w:val="24"/>
        </w:rPr>
        <w:t>前項具體事蹟、特殊造詣或成就之認定，應</w:t>
      </w:r>
      <w:proofErr w:type="gramStart"/>
      <w:r w:rsidRPr="00933A16">
        <w:rPr>
          <w:spacing w:val="-4"/>
          <w:sz w:val="24"/>
          <w:szCs w:val="24"/>
        </w:rPr>
        <w:t>於提聘單位</w:t>
      </w:r>
      <w:proofErr w:type="gramEnd"/>
      <w:r w:rsidRPr="00933A16">
        <w:rPr>
          <w:spacing w:val="-4"/>
          <w:sz w:val="24"/>
          <w:szCs w:val="24"/>
        </w:rPr>
        <w:t>送請校外</w:t>
      </w:r>
      <w:r w:rsidRPr="00933A16">
        <w:rPr>
          <w:spacing w:val="-4"/>
          <w:sz w:val="24"/>
          <w:szCs w:val="24"/>
        </w:rPr>
        <w:t>學者專家二人以</w:t>
      </w:r>
      <w:r w:rsidRPr="00933A16">
        <w:rPr>
          <w:spacing w:val="-4"/>
          <w:sz w:val="24"/>
          <w:szCs w:val="24"/>
        </w:rPr>
        <w:lastRenderedPageBreak/>
        <w:t>上審查認定後，將審查結果</w:t>
      </w:r>
      <w:proofErr w:type="gramStart"/>
      <w:r w:rsidRPr="00933A16">
        <w:rPr>
          <w:spacing w:val="-4"/>
          <w:sz w:val="24"/>
          <w:szCs w:val="24"/>
        </w:rPr>
        <w:t>併</w:t>
      </w:r>
      <w:proofErr w:type="gramEnd"/>
      <w:r w:rsidRPr="00933A16">
        <w:rPr>
          <w:spacing w:val="-4"/>
          <w:sz w:val="24"/>
          <w:szCs w:val="24"/>
        </w:rPr>
        <w:t>送請各級教師評審</w:t>
      </w:r>
      <w:r w:rsidRPr="00933A16">
        <w:rPr>
          <w:spacing w:val="-4"/>
          <w:sz w:val="24"/>
          <w:szCs w:val="24"/>
        </w:rPr>
        <w:t>委員會審議。</w:t>
      </w:r>
    </w:p>
    <w:p w:rsidR="00933A16" w:rsidRPr="00933A16" w:rsidRDefault="00933A16" w:rsidP="00933A16">
      <w:pPr>
        <w:tabs>
          <w:tab w:val="left" w:pos="1418"/>
          <w:tab w:val="left" w:pos="2492"/>
          <w:tab w:val="left" w:pos="2494"/>
        </w:tabs>
        <w:spacing w:line="360" w:lineRule="exact"/>
        <w:rPr>
          <w:rFonts w:hint="eastAsia"/>
          <w:spacing w:val="-4"/>
          <w:sz w:val="24"/>
          <w:szCs w:val="24"/>
        </w:rPr>
      </w:pPr>
    </w:p>
    <w:p w:rsidR="00A034C1" w:rsidRDefault="009F74B5" w:rsidP="00933A16">
      <w:pPr>
        <w:tabs>
          <w:tab w:val="left" w:pos="1418"/>
          <w:tab w:val="left" w:pos="2492"/>
          <w:tab w:val="left" w:pos="2494"/>
        </w:tabs>
        <w:spacing w:line="360" w:lineRule="exact"/>
        <w:ind w:leftChars="651" w:left="1432"/>
        <w:rPr>
          <w:spacing w:val="-4"/>
          <w:sz w:val="24"/>
          <w:szCs w:val="24"/>
        </w:rPr>
      </w:pPr>
      <w:r w:rsidRPr="00933A16">
        <w:rPr>
          <w:spacing w:val="-4"/>
          <w:sz w:val="24"/>
          <w:szCs w:val="24"/>
        </w:rPr>
        <w:t>專任專業技術人員</w:t>
      </w:r>
      <w:r w:rsidRPr="00933A16">
        <w:rPr>
          <w:spacing w:val="-4"/>
          <w:sz w:val="24"/>
          <w:szCs w:val="24"/>
        </w:rPr>
        <w:t>之聘任與升等，</w:t>
      </w:r>
      <w:proofErr w:type="gramStart"/>
      <w:r w:rsidRPr="00933A16">
        <w:rPr>
          <w:spacing w:val="-4"/>
          <w:sz w:val="24"/>
          <w:szCs w:val="24"/>
        </w:rPr>
        <w:t>準</w:t>
      </w:r>
      <w:proofErr w:type="gramEnd"/>
      <w:r w:rsidRPr="00933A16">
        <w:rPr>
          <w:spacing w:val="-4"/>
          <w:sz w:val="24"/>
          <w:szCs w:val="24"/>
        </w:rPr>
        <w:t>用本校教師之相關規定辦理，</w:t>
      </w:r>
      <w:r w:rsidRPr="00933A16">
        <w:rPr>
          <w:spacing w:val="-4"/>
          <w:sz w:val="24"/>
          <w:szCs w:val="24"/>
        </w:rPr>
        <w:t>惟得以具體事蹟、特殊造詣或成就代替專門著作送審。</w:t>
      </w:r>
    </w:p>
    <w:p w:rsidR="00933A16" w:rsidRPr="00933A16" w:rsidRDefault="00933A16" w:rsidP="00933A16">
      <w:pPr>
        <w:tabs>
          <w:tab w:val="left" w:pos="1418"/>
          <w:tab w:val="left" w:pos="2492"/>
          <w:tab w:val="left" w:pos="2494"/>
        </w:tabs>
        <w:spacing w:line="360" w:lineRule="exact"/>
        <w:ind w:leftChars="651" w:left="1432"/>
        <w:rPr>
          <w:rFonts w:hint="eastAsia"/>
          <w:spacing w:val="-4"/>
          <w:sz w:val="24"/>
          <w:szCs w:val="24"/>
        </w:rPr>
      </w:pPr>
    </w:p>
    <w:p w:rsidR="00A034C1" w:rsidRDefault="009F74B5" w:rsidP="00933A16">
      <w:pPr>
        <w:pStyle w:val="a4"/>
        <w:numPr>
          <w:ilvl w:val="0"/>
          <w:numId w:val="4"/>
        </w:numPr>
        <w:tabs>
          <w:tab w:val="left" w:pos="1418"/>
          <w:tab w:val="left" w:pos="2492"/>
          <w:tab w:val="left" w:pos="2494"/>
        </w:tabs>
        <w:spacing w:line="360" w:lineRule="exact"/>
        <w:ind w:left="1418" w:hanging="1305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專任專業技術人員之停聘、解聘、</w:t>
      </w:r>
      <w:proofErr w:type="gramStart"/>
      <w:r w:rsidRPr="00D159E4">
        <w:rPr>
          <w:spacing w:val="-4"/>
          <w:sz w:val="24"/>
          <w:szCs w:val="24"/>
        </w:rPr>
        <w:t>不</w:t>
      </w:r>
      <w:proofErr w:type="gramEnd"/>
      <w:r w:rsidRPr="00D159E4">
        <w:rPr>
          <w:spacing w:val="-4"/>
          <w:sz w:val="24"/>
          <w:szCs w:val="24"/>
        </w:rPr>
        <w:t>續聘、評鑑及申訴等事項，</w:t>
      </w:r>
      <w:proofErr w:type="gramStart"/>
      <w:r w:rsidRPr="00D159E4">
        <w:rPr>
          <w:spacing w:val="-4"/>
          <w:sz w:val="24"/>
          <w:szCs w:val="24"/>
        </w:rPr>
        <w:t>準</w:t>
      </w:r>
      <w:proofErr w:type="gramEnd"/>
      <w:r w:rsidRPr="00D159E4">
        <w:rPr>
          <w:spacing w:val="-4"/>
          <w:sz w:val="24"/>
          <w:szCs w:val="24"/>
        </w:rPr>
        <w:t>用本校教師之規定辦理。</w:t>
      </w:r>
    </w:p>
    <w:p w:rsidR="00933A16" w:rsidRPr="00D159E4" w:rsidRDefault="00933A16" w:rsidP="00933A16">
      <w:pPr>
        <w:pStyle w:val="a4"/>
        <w:tabs>
          <w:tab w:val="left" w:pos="1418"/>
          <w:tab w:val="left" w:pos="2492"/>
          <w:tab w:val="left" w:pos="2494"/>
        </w:tabs>
        <w:spacing w:line="360" w:lineRule="exact"/>
        <w:ind w:left="1418" w:firstLine="0"/>
        <w:rPr>
          <w:spacing w:val="-4"/>
          <w:sz w:val="24"/>
          <w:szCs w:val="24"/>
        </w:rPr>
      </w:pPr>
    </w:p>
    <w:p w:rsidR="00A034C1" w:rsidRDefault="009F74B5" w:rsidP="00933A16">
      <w:pPr>
        <w:pStyle w:val="a4"/>
        <w:numPr>
          <w:ilvl w:val="0"/>
          <w:numId w:val="4"/>
        </w:numPr>
        <w:tabs>
          <w:tab w:val="left" w:pos="1418"/>
          <w:tab w:val="left" w:pos="2492"/>
          <w:tab w:val="left" w:pos="2494"/>
        </w:tabs>
        <w:spacing w:line="360" w:lineRule="exact"/>
        <w:ind w:left="1418" w:hanging="1305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專任專業技術人員之待遇、福利、休假研究、進修、退休、撫</w:t>
      </w:r>
      <w:proofErr w:type="gramStart"/>
      <w:r w:rsidRPr="00D159E4">
        <w:rPr>
          <w:spacing w:val="-4"/>
          <w:sz w:val="24"/>
          <w:szCs w:val="24"/>
        </w:rPr>
        <w:t>卹</w:t>
      </w:r>
      <w:proofErr w:type="gramEnd"/>
      <w:r w:rsidRPr="00D159E4">
        <w:rPr>
          <w:spacing w:val="-4"/>
          <w:sz w:val="24"/>
          <w:szCs w:val="24"/>
        </w:rPr>
        <w:t>、</w:t>
      </w:r>
      <w:r w:rsidRPr="00D159E4">
        <w:rPr>
          <w:spacing w:val="-4"/>
          <w:sz w:val="24"/>
          <w:szCs w:val="24"/>
        </w:rPr>
        <w:t>資遣、</w:t>
      </w:r>
      <w:proofErr w:type="gramStart"/>
      <w:r w:rsidRPr="00D159E4">
        <w:rPr>
          <w:spacing w:val="-4"/>
          <w:sz w:val="24"/>
          <w:szCs w:val="24"/>
        </w:rPr>
        <w:t>年資晉薪等</w:t>
      </w:r>
      <w:proofErr w:type="gramEnd"/>
      <w:r w:rsidRPr="00D159E4">
        <w:rPr>
          <w:spacing w:val="-4"/>
          <w:sz w:val="24"/>
          <w:szCs w:val="24"/>
        </w:rPr>
        <w:t>事項，</w:t>
      </w:r>
      <w:proofErr w:type="gramStart"/>
      <w:r w:rsidRPr="00D159E4">
        <w:rPr>
          <w:spacing w:val="-4"/>
          <w:sz w:val="24"/>
          <w:szCs w:val="24"/>
        </w:rPr>
        <w:t>準</w:t>
      </w:r>
      <w:proofErr w:type="gramEnd"/>
      <w:r w:rsidRPr="00D159E4">
        <w:rPr>
          <w:spacing w:val="-4"/>
          <w:sz w:val="24"/>
          <w:szCs w:val="24"/>
        </w:rPr>
        <w:t>用本校同等級</w:t>
      </w:r>
      <w:r w:rsidRPr="00D159E4">
        <w:rPr>
          <w:spacing w:val="-4"/>
          <w:sz w:val="24"/>
          <w:szCs w:val="24"/>
        </w:rPr>
        <w:t>教師之規定辦理。</w:t>
      </w:r>
    </w:p>
    <w:p w:rsidR="00A034C1" w:rsidRDefault="009F74B5" w:rsidP="00933A16">
      <w:pPr>
        <w:tabs>
          <w:tab w:val="left" w:pos="1560"/>
          <w:tab w:val="left" w:pos="2492"/>
          <w:tab w:val="left" w:pos="2494"/>
        </w:tabs>
        <w:spacing w:line="360" w:lineRule="exact"/>
        <w:ind w:leftChars="644" w:left="1417"/>
        <w:rPr>
          <w:spacing w:val="-4"/>
          <w:sz w:val="24"/>
          <w:szCs w:val="24"/>
        </w:rPr>
      </w:pPr>
      <w:r w:rsidRPr="00933A16">
        <w:rPr>
          <w:spacing w:val="-4"/>
          <w:sz w:val="24"/>
          <w:szCs w:val="24"/>
        </w:rPr>
        <w:t>兼任人員發給授課</w:t>
      </w:r>
      <w:proofErr w:type="gramStart"/>
      <w:r w:rsidRPr="00933A16">
        <w:rPr>
          <w:spacing w:val="-4"/>
          <w:sz w:val="24"/>
          <w:szCs w:val="24"/>
        </w:rPr>
        <w:t>教師聘函</w:t>
      </w:r>
      <w:proofErr w:type="gramEnd"/>
      <w:r w:rsidRPr="00933A16">
        <w:rPr>
          <w:spacing w:val="-4"/>
          <w:sz w:val="24"/>
          <w:szCs w:val="24"/>
        </w:rPr>
        <w:t>，按同級教師兼課鐘點費支給標準給</w:t>
      </w:r>
      <w:r w:rsidRPr="00933A16">
        <w:rPr>
          <w:spacing w:val="-4"/>
          <w:sz w:val="24"/>
          <w:szCs w:val="24"/>
        </w:rPr>
        <w:t>與。</w:t>
      </w:r>
    </w:p>
    <w:p w:rsidR="00933A16" w:rsidRPr="00933A16" w:rsidRDefault="00933A16" w:rsidP="00933A16">
      <w:pPr>
        <w:tabs>
          <w:tab w:val="left" w:pos="1560"/>
          <w:tab w:val="left" w:pos="2492"/>
          <w:tab w:val="left" w:pos="2494"/>
        </w:tabs>
        <w:spacing w:line="360" w:lineRule="exact"/>
        <w:ind w:leftChars="644" w:left="1417"/>
        <w:rPr>
          <w:rFonts w:hint="eastAsia"/>
          <w:spacing w:val="-4"/>
          <w:sz w:val="24"/>
          <w:szCs w:val="24"/>
        </w:rPr>
      </w:pPr>
    </w:p>
    <w:p w:rsidR="00A034C1" w:rsidRPr="00D159E4" w:rsidRDefault="009F74B5" w:rsidP="00933A16">
      <w:pPr>
        <w:pStyle w:val="a4"/>
        <w:numPr>
          <w:ilvl w:val="0"/>
          <w:numId w:val="4"/>
        </w:numPr>
        <w:tabs>
          <w:tab w:val="left" w:pos="1418"/>
          <w:tab w:val="left" w:pos="2492"/>
          <w:tab w:val="left" w:pos="2494"/>
        </w:tabs>
        <w:spacing w:line="360" w:lineRule="exact"/>
        <w:ind w:left="1418" w:hanging="1305"/>
        <w:rPr>
          <w:spacing w:val="-4"/>
          <w:sz w:val="24"/>
          <w:szCs w:val="24"/>
        </w:rPr>
      </w:pPr>
      <w:r w:rsidRPr="00D159E4">
        <w:rPr>
          <w:spacing w:val="-4"/>
          <w:sz w:val="24"/>
          <w:szCs w:val="24"/>
        </w:rPr>
        <w:t>本辦法經校教師評審委員會審議通過後，報請校長發布施行，修</w:t>
      </w:r>
      <w:r w:rsidRPr="00D159E4">
        <w:rPr>
          <w:spacing w:val="-4"/>
          <w:sz w:val="24"/>
          <w:szCs w:val="24"/>
        </w:rPr>
        <w:t>正時亦同。</w:t>
      </w:r>
      <w:bookmarkStart w:id="0" w:name="_GoBack"/>
      <w:bookmarkEnd w:id="0"/>
    </w:p>
    <w:sectPr w:rsidR="00A034C1" w:rsidRPr="00D159E4">
      <w:pgSz w:w="11910" w:h="16840"/>
      <w:pgMar w:top="12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C76"/>
    <w:multiLevelType w:val="hybridMultilevel"/>
    <w:tmpl w:val="DC681E66"/>
    <w:lvl w:ilvl="0" w:tplc="667AD90E">
      <w:start w:val="1"/>
      <w:numFmt w:val="taiwaneseCountingThousand"/>
      <w:lvlText w:val="第%1條"/>
      <w:lvlJc w:val="left"/>
      <w:pPr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4CB50A35"/>
    <w:multiLevelType w:val="hybridMultilevel"/>
    <w:tmpl w:val="8F6A5FCE"/>
    <w:lvl w:ilvl="0" w:tplc="F3B4D626">
      <w:start w:val="1"/>
      <w:numFmt w:val="chineseCountingThousand"/>
      <w:lvlText w:val="%1、"/>
      <w:lvlJc w:val="left"/>
      <w:pPr>
        <w:ind w:left="2494" w:hanging="68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09404F16">
      <w:numFmt w:val="bullet"/>
      <w:lvlText w:val="•"/>
      <w:lvlJc w:val="left"/>
      <w:pPr>
        <w:ind w:left="3242" w:hanging="680"/>
      </w:pPr>
      <w:rPr>
        <w:rFonts w:hint="default"/>
        <w:lang w:val="en-US" w:eastAsia="zh-TW" w:bidi="ar-SA"/>
      </w:rPr>
    </w:lvl>
    <w:lvl w:ilvl="2" w:tplc="5AB89802">
      <w:numFmt w:val="bullet"/>
      <w:lvlText w:val="•"/>
      <w:lvlJc w:val="left"/>
      <w:pPr>
        <w:ind w:left="3984" w:hanging="680"/>
      </w:pPr>
      <w:rPr>
        <w:rFonts w:hint="default"/>
        <w:lang w:val="en-US" w:eastAsia="zh-TW" w:bidi="ar-SA"/>
      </w:rPr>
    </w:lvl>
    <w:lvl w:ilvl="3" w:tplc="EFCE323C">
      <w:numFmt w:val="bullet"/>
      <w:lvlText w:val="•"/>
      <w:lvlJc w:val="left"/>
      <w:pPr>
        <w:ind w:left="4726" w:hanging="680"/>
      </w:pPr>
      <w:rPr>
        <w:rFonts w:hint="default"/>
        <w:lang w:val="en-US" w:eastAsia="zh-TW" w:bidi="ar-SA"/>
      </w:rPr>
    </w:lvl>
    <w:lvl w:ilvl="4" w:tplc="9E825FC4">
      <w:numFmt w:val="bullet"/>
      <w:lvlText w:val="•"/>
      <w:lvlJc w:val="left"/>
      <w:pPr>
        <w:ind w:left="5468" w:hanging="680"/>
      </w:pPr>
      <w:rPr>
        <w:rFonts w:hint="default"/>
        <w:lang w:val="en-US" w:eastAsia="zh-TW" w:bidi="ar-SA"/>
      </w:rPr>
    </w:lvl>
    <w:lvl w:ilvl="5" w:tplc="3ED2565C">
      <w:numFmt w:val="bullet"/>
      <w:lvlText w:val="•"/>
      <w:lvlJc w:val="left"/>
      <w:pPr>
        <w:ind w:left="6210" w:hanging="680"/>
      </w:pPr>
      <w:rPr>
        <w:rFonts w:hint="default"/>
        <w:lang w:val="en-US" w:eastAsia="zh-TW" w:bidi="ar-SA"/>
      </w:rPr>
    </w:lvl>
    <w:lvl w:ilvl="6" w:tplc="85C4450C">
      <w:numFmt w:val="bullet"/>
      <w:lvlText w:val="•"/>
      <w:lvlJc w:val="left"/>
      <w:pPr>
        <w:ind w:left="6952" w:hanging="680"/>
      </w:pPr>
      <w:rPr>
        <w:rFonts w:hint="default"/>
        <w:lang w:val="en-US" w:eastAsia="zh-TW" w:bidi="ar-SA"/>
      </w:rPr>
    </w:lvl>
    <w:lvl w:ilvl="7" w:tplc="6FBC0368">
      <w:numFmt w:val="bullet"/>
      <w:lvlText w:val="•"/>
      <w:lvlJc w:val="left"/>
      <w:pPr>
        <w:ind w:left="7694" w:hanging="680"/>
      </w:pPr>
      <w:rPr>
        <w:rFonts w:hint="default"/>
        <w:lang w:val="en-US" w:eastAsia="zh-TW" w:bidi="ar-SA"/>
      </w:rPr>
    </w:lvl>
    <w:lvl w:ilvl="8" w:tplc="26305508">
      <w:numFmt w:val="bullet"/>
      <w:lvlText w:val="•"/>
      <w:lvlJc w:val="left"/>
      <w:pPr>
        <w:ind w:left="8437" w:hanging="680"/>
      </w:pPr>
      <w:rPr>
        <w:rFonts w:hint="default"/>
        <w:lang w:val="en-US" w:eastAsia="zh-TW" w:bidi="ar-SA"/>
      </w:rPr>
    </w:lvl>
  </w:abstractNum>
  <w:abstractNum w:abstractNumId="2" w15:restartNumberingAfterBreak="0">
    <w:nsid w:val="51130880"/>
    <w:multiLevelType w:val="hybridMultilevel"/>
    <w:tmpl w:val="7F848A4E"/>
    <w:lvl w:ilvl="0" w:tplc="6C2E9AB6">
      <w:start w:val="1"/>
      <w:numFmt w:val="chineseCountingThousand"/>
      <w:lvlText w:val="%1、"/>
      <w:lvlJc w:val="left"/>
      <w:pPr>
        <w:ind w:left="2494" w:hanging="68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E55ED7F0">
      <w:numFmt w:val="bullet"/>
      <w:lvlText w:val="•"/>
      <w:lvlJc w:val="left"/>
      <w:pPr>
        <w:ind w:left="3242" w:hanging="680"/>
      </w:pPr>
      <w:rPr>
        <w:rFonts w:hint="default"/>
        <w:lang w:val="en-US" w:eastAsia="zh-TW" w:bidi="ar-SA"/>
      </w:rPr>
    </w:lvl>
    <w:lvl w:ilvl="2" w:tplc="B51464A4">
      <w:numFmt w:val="bullet"/>
      <w:lvlText w:val="•"/>
      <w:lvlJc w:val="left"/>
      <w:pPr>
        <w:ind w:left="3984" w:hanging="680"/>
      </w:pPr>
      <w:rPr>
        <w:rFonts w:hint="default"/>
        <w:lang w:val="en-US" w:eastAsia="zh-TW" w:bidi="ar-SA"/>
      </w:rPr>
    </w:lvl>
    <w:lvl w:ilvl="3" w:tplc="75B8A6A6">
      <w:numFmt w:val="bullet"/>
      <w:lvlText w:val="•"/>
      <w:lvlJc w:val="left"/>
      <w:pPr>
        <w:ind w:left="4726" w:hanging="680"/>
      </w:pPr>
      <w:rPr>
        <w:rFonts w:hint="default"/>
        <w:lang w:val="en-US" w:eastAsia="zh-TW" w:bidi="ar-SA"/>
      </w:rPr>
    </w:lvl>
    <w:lvl w:ilvl="4" w:tplc="AA4EFF1E">
      <w:numFmt w:val="bullet"/>
      <w:lvlText w:val="•"/>
      <w:lvlJc w:val="left"/>
      <w:pPr>
        <w:ind w:left="5468" w:hanging="680"/>
      </w:pPr>
      <w:rPr>
        <w:rFonts w:hint="default"/>
        <w:lang w:val="en-US" w:eastAsia="zh-TW" w:bidi="ar-SA"/>
      </w:rPr>
    </w:lvl>
    <w:lvl w:ilvl="5" w:tplc="CF800B2E">
      <w:numFmt w:val="bullet"/>
      <w:lvlText w:val="•"/>
      <w:lvlJc w:val="left"/>
      <w:pPr>
        <w:ind w:left="6210" w:hanging="680"/>
      </w:pPr>
      <w:rPr>
        <w:rFonts w:hint="default"/>
        <w:lang w:val="en-US" w:eastAsia="zh-TW" w:bidi="ar-SA"/>
      </w:rPr>
    </w:lvl>
    <w:lvl w:ilvl="6" w:tplc="31E8FCC8">
      <w:numFmt w:val="bullet"/>
      <w:lvlText w:val="•"/>
      <w:lvlJc w:val="left"/>
      <w:pPr>
        <w:ind w:left="6952" w:hanging="680"/>
      </w:pPr>
      <w:rPr>
        <w:rFonts w:hint="default"/>
        <w:lang w:val="en-US" w:eastAsia="zh-TW" w:bidi="ar-SA"/>
      </w:rPr>
    </w:lvl>
    <w:lvl w:ilvl="7" w:tplc="0C9E59D8">
      <w:numFmt w:val="bullet"/>
      <w:lvlText w:val="•"/>
      <w:lvlJc w:val="left"/>
      <w:pPr>
        <w:ind w:left="7694" w:hanging="680"/>
      </w:pPr>
      <w:rPr>
        <w:rFonts w:hint="default"/>
        <w:lang w:val="en-US" w:eastAsia="zh-TW" w:bidi="ar-SA"/>
      </w:rPr>
    </w:lvl>
    <w:lvl w:ilvl="8" w:tplc="09821046">
      <w:numFmt w:val="bullet"/>
      <w:lvlText w:val="•"/>
      <w:lvlJc w:val="left"/>
      <w:pPr>
        <w:ind w:left="8437" w:hanging="680"/>
      </w:pPr>
      <w:rPr>
        <w:rFonts w:hint="default"/>
        <w:lang w:val="en-US" w:eastAsia="zh-TW" w:bidi="ar-SA"/>
      </w:rPr>
    </w:lvl>
  </w:abstractNum>
  <w:abstractNum w:abstractNumId="3" w15:restartNumberingAfterBreak="0">
    <w:nsid w:val="577C05EF"/>
    <w:multiLevelType w:val="hybridMultilevel"/>
    <w:tmpl w:val="BDB41CFA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58AA3074"/>
    <w:multiLevelType w:val="hybridMultilevel"/>
    <w:tmpl w:val="2160B3E8"/>
    <w:lvl w:ilvl="0" w:tplc="04090015">
      <w:start w:val="1"/>
      <w:numFmt w:val="taiwaneseCountingThousand"/>
      <w:lvlText w:val="%1、"/>
      <w:lvlJc w:val="left"/>
      <w:pPr>
        <w:ind w:left="1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23" w:hanging="480"/>
      </w:pPr>
    </w:lvl>
    <w:lvl w:ilvl="2" w:tplc="0409001B" w:tentative="1">
      <w:start w:val="1"/>
      <w:numFmt w:val="lowerRoman"/>
      <w:lvlText w:val="%3."/>
      <w:lvlJc w:val="right"/>
      <w:pPr>
        <w:ind w:left="2903" w:hanging="480"/>
      </w:pPr>
    </w:lvl>
    <w:lvl w:ilvl="3" w:tplc="0409000F" w:tentative="1">
      <w:start w:val="1"/>
      <w:numFmt w:val="decimal"/>
      <w:lvlText w:val="%4."/>
      <w:lvlJc w:val="left"/>
      <w:pPr>
        <w:ind w:left="3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3" w:hanging="480"/>
      </w:pPr>
    </w:lvl>
    <w:lvl w:ilvl="5" w:tplc="0409001B" w:tentative="1">
      <w:start w:val="1"/>
      <w:numFmt w:val="lowerRoman"/>
      <w:lvlText w:val="%6."/>
      <w:lvlJc w:val="right"/>
      <w:pPr>
        <w:ind w:left="4343" w:hanging="480"/>
      </w:pPr>
    </w:lvl>
    <w:lvl w:ilvl="6" w:tplc="0409000F" w:tentative="1">
      <w:start w:val="1"/>
      <w:numFmt w:val="decimal"/>
      <w:lvlText w:val="%7."/>
      <w:lvlJc w:val="left"/>
      <w:pPr>
        <w:ind w:left="4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3" w:hanging="480"/>
      </w:pPr>
    </w:lvl>
    <w:lvl w:ilvl="8" w:tplc="0409001B" w:tentative="1">
      <w:start w:val="1"/>
      <w:numFmt w:val="lowerRoman"/>
      <w:lvlText w:val="%9."/>
      <w:lvlJc w:val="right"/>
      <w:pPr>
        <w:ind w:left="5783" w:hanging="480"/>
      </w:pPr>
    </w:lvl>
  </w:abstractNum>
  <w:abstractNum w:abstractNumId="5" w15:restartNumberingAfterBreak="0">
    <w:nsid w:val="5CF441C9"/>
    <w:multiLevelType w:val="hybridMultilevel"/>
    <w:tmpl w:val="F67EDE32"/>
    <w:lvl w:ilvl="0" w:tplc="59661DF8">
      <w:start w:val="1"/>
      <w:numFmt w:val="taiwaneseCountingThousand"/>
      <w:lvlText w:val="第%1條"/>
      <w:lvlJc w:val="left"/>
      <w:pPr>
        <w:ind w:left="1418" w:hanging="13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75FA4981"/>
    <w:multiLevelType w:val="hybridMultilevel"/>
    <w:tmpl w:val="1AEC181C"/>
    <w:lvl w:ilvl="0" w:tplc="709A5FE8">
      <w:start w:val="1"/>
      <w:numFmt w:val="chineseCountingThousand"/>
      <w:lvlText w:val="%1、"/>
      <w:lvlJc w:val="left"/>
      <w:pPr>
        <w:ind w:left="2494" w:hanging="68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9B1E40C2">
      <w:numFmt w:val="bullet"/>
      <w:lvlText w:val="•"/>
      <w:lvlJc w:val="left"/>
      <w:pPr>
        <w:ind w:left="3242" w:hanging="680"/>
      </w:pPr>
      <w:rPr>
        <w:rFonts w:hint="default"/>
        <w:lang w:val="en-US" w:eastAsia="zh-TW" w:bidi="ar-SA"/>
      </w:rPr>
    </w:lvl>
    <w:lvl w:ilvl="2" w:tplc="B734F886">
      <w:numFmt w:val="bullet"/>
      <w:lvlText w:val="•"/>
      <w:lvlJc w:val="left"/>
      <w:pPr>
        <w:ind w:left="3984" w:hanging="680"/>
      </w:pPr>
      <w:rPr>
        <w:rFonts w:hint="default"/>
        <w:lang w:val="en-US" w:eastAsia="zh-TW" w:bidi="ar-SA"/>
      </w:rPr>
    </w:lvl>
    <w:lvl w:ilvl="3" w:tplc="C826D082">
      <w:numFmt w:val="bullet"/>
      <w:lvlText w:val="•"/>
      <w:lvlJc w:val="left"/>
      <w:pPr>
        <w:ind w:left="4726" w:hanging="680"/>
      </w:pPr>
      <w:rPr>
        <w:rFonts w:hint="default"/>
        <w:lang w:val="en-US" w:eastAsia="zh-TW" w:bidi="ar-SA"/>
      </w:rPr>
    </w:lvl>
    <w:lvl w:ilvl="4" w:tplc="AA78662E">
      <w:numFmt w:val="bullet"/>
      <w:lvlText w:val="•"/>
      <w:lvlJc w:val="left"/>
      <w:pPr>
        <w:ind w:left="5468" w:hanging="680"/>
      </w:pPr>
      <w:rPr>
        <w:rFonts w:hint="default"/>
        <w:lang w:val="en-US" w:eastAsia="zh-TW" w:bidi="ar-SA"/>
      </w:rPr>
    </w:lvl>
    <w:lvl w:ilvl="5" w:tplc="5FDAA884">
      <w:numFmt w:val="bullet"/>
      <w:lvlText w:val="•"/>
      <w:lvlJc w:val="left"/>
      <w:pPr>
        <w:ind w:left="6210" w:hanging="680"/>
      </w:pPr>
      <w:rPr>
        <w:rFonts w:hint="default"/>
        <w:lang w:val="en-US" w:eastAsia="zh-TW" w:bidi="ar-SA"/>
      </w:rPr>
    </w:lvl>
    <w:lvl w:ilvl="6" w:tplc="6B064430">
      <w:numFmt w:val="bullet"/>
      <w:lvlText w:val="•"/>
      <w:lvlJc w:val="left"/>
      <w:pPr>
        <w:ind w:left="6952" w:hanging="680"/>
      </w:pPr>
      <w:rPr>
        <w:rFonts w:hint="default"/>
        <w:lang w:val="en-US" w:eastAsia="zh-TW" w:bidi="ar-SA"/>
      </w:rPr>
    </w:lvl>
    <w:lvl w:ilvl="7" w:tplc="5B8A3AF2">
      <w:numFmt w:val="bullet"/>
      <w:lvlText w:val="•"/>
      <w:lvlJc w:val="left"/>
      <w:pPr>
        <w:ind w:left="7694" w:hanging="680"/>
      </w:pPr>
      <w:rPr>
        <w:rFonts w:hint="default"/>
        <w:lang w:val="en-US" w:eastAsia="zh-TW" w:bidi="ar-SA"/>
      </w:rPr>
    </w:lvl>
    <w:lvl w:ilvl="8" w:tplc="DA56B9CE">
      <w:numFmt w:val="bullet"/>
      <w:lvlText w:val="•"/>
      <w:lvlJc w:val="left"/>
      <w:pPr>
        <w:ind w:left="8437" w:hanging="680"/>
      </w:pPr>
      <w:rPr>
        <w:rFonts w:hint="default"/>
        <w:lang w:val="en-US" w:eastAsia="zh-TW" w:bidi="ar-SA"/>
      </w:rPr>
    </w:lvl>
  </w:abstractNum>
  <w:abstractNum w:abstractNumId="7" w15:restartNumberingAfterBreak="0">
    <w:nsid w:val="7A671E43"/>
    <w:multiLevelType w:val="hybridMultilevel"/>
    <w:tmpl w:val="39467D74"/>
    <w:lvl w:ilvl="0" w:tplc="04090015">
      <w:start w:val="1"/>
      <w:numFmt w:val="taiwaneseCountingThousand"/>
      <w:lvlText w:val="%1、"/>
      <w:lvlJc w:val="left"/>
      <w:pPr>
        <w:ind w:left="19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C1"/>
    <w:rsid w:val="00131AB3"/>
    <w:rsid w:val="00933A16"/>
    <w:rsid w:val="009F74B5"/>
    <w:rsid w:val="00A034C1"/>
    <w:rsid w:val="00C935B7"/>
    <w:rsid w:val="00D1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4C42"/>
  <w15:docId w15:val="{12F852A0-8458-4337-B8CD-095B980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line="496" w:lineRule="exact"/>
      <w:ind w:right="28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815" w:right="394" w:hanging="17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"/>
      <w:ind w:left="2494" w:right="391" w:hanging="6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4507-E528-4694-8B10-0D319898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&lt;4D6963726F736F667420576F7264202D20B875A5F4B14DB77EA7DEB34EA448ADFBBEE1A5F4B1D0BEC7BFECAA6B3939313230392E646F6378&gt;</dc:title>
  <dc:creator>user</dc:creator>
  <cp:lastModifiedBy>User</cp:lastModifiedBy>
  <cp:revision>3</cp:revision>
  <dcterms:created xsi:type="dcterms:W3CDTF">2026-05-13T03:52:00Z</dcterms:created>
  <dcterms:modified xsi:type="dcterms:W3CDTF">2026-05-13T05:39:00Z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2010-12-15T00:00:00Z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2026-05-13T00:00:00Z</vt:filetime>
  </property>
  <property fmtid="{D5CDD505-2E9C-101B-9397-08002B2CF9AE}" pid="6" name="Producer">
    <vt:lpwstr>Acrobat Distiller 7.0.5 (Windows)</vt:lpwstr>
  </property>
</Properties>
</file>