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4C95" w:rsidRPr="00977469" w:rsidRDefault="00977469" w:rsidP="00977469">
      <w:pPr>
        <w:pStyle w:val="a4"/>
        <w:spacing w:line="276" w:lineRule="auto"/>
        <w:rPr>
          <w:rFonts w:ascii="微軟正黑體" w:eastAsia="微軟正黑體" w:hAnsi="微軟正黑體"/>
          <w:sz w:val="40"/>
          <w:szCs w:val="40"/>
        </w:rPr>
      </w:pPr>
      <w:r w:rsidRPr="00977469">
        <w:rPr>
          <w:rFonts w:ascii="微軟正黑體" w:eastAsia="微軟正黑體" w:hAnsi="微軟正黑體"/>
          <w:spacing w:val="-5"/>
          <w:sz w:val="40"/>
          <w:szCs w:val="40"/>
        </w:rPr>
        <w:t>復興藝術實驗學院</w:t>
      </w:r>
      <w:r w:rsidR="00AF1B20" w:rsidRPr="00977469">
        <w:rPr>
          <w:rFonts w:ascii="微軟正黑體" w:eastAsia="微軟正黑體" w:hAnsi="微軟正黑體"/>
          <w:spacing w:val="-5"/>
          <w:sz w:val="40"/>
          <w:szCs w:val="40"/>
        </w:rPr>
        <w:t>職員任免辦法</w:t>
      </w:r>
    </w:p>
    <w:p w:rsidR="00B74C95" w:rsidRPr="00977469" w:rsidRDefault="00126244" w:rsidP="00977469">
      <w:pPr>
        <w:spacing w:line="360" w:lineRule="exact"/>
        <w:ind w:left="5357"/>
        <w:rPr>
          <w:rFonts w:ascii="微軟正黑體" w:eastAsia="微軟正黑體" w:hAnsi="微軟正黑體"/>
          <w:sz w:val="24"/>
          <w:szCs w:val="24"/>
        </w:rPr>
      </w:pPr>
      <w:r>
        <w:rPr>
          <w:rFonts w:ascii="微軟正黑體" w:eastAsia="微軟正黑體" w:hAnsi="微軟正黑體" w:hint="eastAsia"/>
          <w:spacing w:val="-30"/>
          <w:sz w:val="24"/>
          <w:szCs w:val="24"/>
        </w:rPr>
        <w:t xml:space="preserve">    </w:t>
      </w:r>
      <w:r w:rsidR="00AF1B20" w:rsidRPr="00977469">
        <w:rPr>
          <w:rFonts w:ascii="微軟正黑體" w:eastAsia="微軟正黑體" w:hAnsi="微軟正黑體"/>
          <w:spacing w:val="-30"/>
          <w:sz w:val="24"/>
          <w:szCs w:val="24"/>
        </w:rPr>
        <w:t>年</w:t>
      </w:r>
      <w:r w:rsidR="00AF1B20" w:rsidRPr="00977469">
        <w:rPr>
          <w:rFonts w:ascii="微軟正黑體" w:eastAsia="微軟正黑體" w:hAnsi="微軟正黑體"/>
          <w:spacing w:val="-30"/>
          <w:sz w:val="24"/>
          <w:szCs w:val="24"/>
        </w:rPr>
        <w:t xml:space="preserve"> </w:t>
      </w:r>
      <w:r>
        <w:rPr>
          <w:rFonts w:ascii="微軟正黑體" w:eastAsia="微軟正黑體" w:hAnsi="微軟正黑體" w:hint="eastAsia"/>
          <w:spacing w:val="-30"/>
          <w:sz w:val="24"/>
          <w:szCs w:val="24"/>
        </w:rPr>
        <w:t xml:space="preserve">   </w:t>
      </w:r>
      <w:r w:rsidR="00AF1B20" w:rsidRPr="00977469">
        <w:rPr>
          <w:rFonts w:ascii="微軟正黑體" w:eastAsia="微軟正黑體" w:hAnsi="微軟正黑體"/>
          <w:spacing w:val="-10"/>
          <w:sz w:val="24"/>
          <w:szCs w:val="24"/>
        </w:rPr>
        <w:t xml:space="preserve"> </w:t>
      </w:r>
      <w:r w:rsidR="00AF1B20" w:rsidRPr="00977469">
        <w:rPr>
          <w:rFonts w:ascii="微軟正黑體" w:eastAsia="微軟正黑體" w:hAnsi="微軟正黑體"/>
          <w:spacing w:val="-30"/>
          <w:sz w:val="24"/>
          <w:szCs w:val="24"/>
        </w:rPr>
        <w:t>月</w:t>
      </w:r>
      <w:r w:rsidR="00AF1B20" w:rsidRPr="00977469">
        <w:rPr>
          <w:rFonts w:ascii="微軟正黑體" w:eastAsia="微軟正黑體" w:hAnsi="微軟正黑體"/>
          <w:spacing w:val="-30"/>
          <w:sz w:val="24"/>
          <w:szCs w:val="24"/>
        </w:rPr>
        <w:t xml:space="preserve"> </w:t>
      </w:r>
      <w:r>
        <w:rPr>
          <w:rFonts w:ascii="微軟正黑體" w:eastAsia="微軟正黑體" w:hAnsi="微軟正黑體" w:hint="eastAsia"/>
          <w:spacing w:val="-30"/>
          <w:sz w:val="24"/>
          <w:szCs w:val="24"/>
        </w:rPr>
        <w:t xml:space="preserve">   </w:t>
      </w:r>
      <w:r w:rsidR="00AF1B20" w:rsidRPr="00977469">
        <w:rPr>
          <w:rFonts w:ascii="微軟正黑體" w:eastAsia="微軟正黑體" w:hAnsi="微軟正黑體"/>
          <w:spacing w:val="-15"/>
          <w:sz w:val="24"/>
          <w:szCs w:val="24"/>
        </w:rPr>
        <w:t xml:space="preserve"> </w:t>
      </w:r>
      <w:r w:rsidR="00AF1B20" w:rsidRPr="00977469">
        <w:rPr>
          <w:rFonts w:ascii="微軟正黑體" w:eastAsia="微軟正黑體" w:hAnsi="微軟正黑體"/>
          <w:spacing w:val="-1"/>
          <w:sz w:val="24"/>
          <w:szCs w:val="24"/>
        </w:rPr>
        <w:t>日經行政會議修正通過</w:t>
      </w:r>
    </w:p>
    <w:p w:rsidR="00B74C95" w:rsidRPr="00977469" w:rsidRDefault="00AF1B20" w:rsidP="00977469">
      <w:pPr>
        <w:pStyle w:val="1"/>
        <w:tabs>
          <w:tab w:val="left" w:pos="1243"/>
        </w:tabs>
        <w:spacing w:before="0" w:line="276" w:lineRule="auto"/>
        <w:rPr>
          <w:rFonts w:ascii="微軟正黑體" w:eastAsia="微軟正黑體" w:hAnsi="微軟正黑體"/>
          <w:sz w:val="24"/>
          <w:szCs w:val="24"/>
        </w:rPr>
      </w:pPr>
      <w:r w:rsidRPr="00977469">
        <w:rPr>
          <w:rFonts w:ascii="微軟正黑體" w:eastAsia="微軟正黑體" w:hAnsi="微軟正黑體"/>
          <w:sz w:val="24"/>
          <w:szCs w:val="24"/>
        </w:rPr>
        <w:t>第一</w:t>
      </w:r>
      <w:r w:rsidRPr="00977469">
        <w:rPr>
          <w:rFonts w:ascii="微軟正黑體" w:eastAsia="微軟正黑體" w:hAnsi="微軟正黑體"/>
          <w:spacing w:val="-10"/>
          <w:sz w:val="24"/>
          <w:szCs w:val="24"/>
        </w:rPr>
        <w:t>章</w:t>
      </w:r>
      <w:r w:rsidRPr="00977469">
        <w:rPr>
          <w:rFonts w:ascii="微軟正黑體" w:eastAsia="微軟正黑體" w:hAnsi="微軟正黑體"/>
          <w:sz w:val="24"/>
          <w:szCs w:val="24"/>
        </w:rPr>
        <w:tab/>
      </w:r>
      <w:r w:rsidRPr="00977469">
        <w:rPr>
          <w:rFonts w:ascii="微軟正黑體" w:eastAsia="微軟正黑體" w:hAnsi="微軟正黑體"/>
          <w:sz w:val="24"/>
          <w:szCs w:val="24"/>
        </w:rPr>
        <w:t>總</w:t>
      </w:r>
      <w:r w:rsidRPr="00977469">
        <w:rPr>
          <w:rFonts w:ascii="微軟正黑體" w:eastAsia="微軟正黑體" w:hAnsi="微軟正黑體"/>
          <w:spacing w:val="-10"/>
          <w:sz w:val="24"/>
          <w:szCs w:val="24"/>
        </w:rPr>
        <w:t>則</w:t>
      </w:r>
    </w:p>
    <w:p w:rsidR="00B74C95" w:rsidRPr="00977469" w:rsidRDefault="00AF1B20" w:rsidP="00977469">
      <w:pPr>
        <w:pStyle w:val="a3"/>
        <w:numPr>
          <w:ilvl w:val="0"/>
          <w:numId w:val="1"/>
        </w:numPr>
        <w:tabs>
          <w:tab w:val="left" w:pos="2073"/>
        </w:tabs>
        <w:spacing w:line="360" w:lineRule="exact"/>
        <w:ind w:left="1418" w:hanging="1418"/>
        <w:rPr>
          <w:rFonts w:ascii="微軟正黑體" w:eastAsia="微軟正黑體" w:hAnsi="微軟正黑體"/>
          <w:sz w:val="24"/>
          <w:szCs w:val="24"/>
        </w:rPr>
      </w:pPr>
      <w:r w:rsidRPr="00977469">
        <w:rPr>
          <w:rFonts w:ascii="微軟正黑體" w:eastAsia="微軟正黑體" w:hAnsi="微軟正黑體"/>
          <w:spacing w:val="-2"/>
          <w:sz w:val="24"/>
          <w:szCs w:val="24"/>
        </w:rPr>
        <w:t>為辦理本校職員之聘任與遷調業務，特訂定本辦法</w:t>
      </w:r>
      <w:r w:rsidRPr="00977469">
        <w:rPr>
          <w:rFonts w:ascii="微軟正黑體" w:eastAsia="微軟正黑體" w:hAnsi="微軟正黑體"/>
          <w:spacing w:val="-10"/>
          <w:sz w:val="24"/>
          <w:szCs w:val="24"/>
        </w:rPr>
        <w:t>。</w:t>
      </w:r>
    </w:p>
    <w:p w:rsidR="00977469" w:rsidRPr="00977469" w:rsidRDefault="00977469" w:rsidP="00977469">
      <w:pPr>
        <w:pStyle w:val="a3"/>
        <w:tabs>
          <w:tab w:val="left" w:pos="2073"/>
        </w:tabs>
        <w:spacing w:line="360" w:lineRule="exact"/>
        <w:ind w:left="1418"/>
        <w:rPr>
          <w:rFonts w:ascii="微軟正黑體" w:eastAsia="微軟正黑體" w:hAnsi="微軟正黑體"/>
          <w:sz w:val="24"/>
          <w:szCs w:val="24"/>
        </w:rPr>
      </w:pPr>
    </w:p>
    <w:p w:rsidR="00B74C95" w:rsidRPr="00977469" w:rsidRDefault="00AF1B20" w:rsidP="00977469">
      <w:pPr>
        <w:pStyle w:val="a3"/>
        <w:numPr>
          <w:ilvl w:val="0"/>
          <w:numId w:val="1"/>
        </w:numPr>
        <w:tabs>
          <w:tab w:val="left" w:pos="2073"/>
        </w:tabs>
        <w:spacing w:line="360" w:lineRule="exact"/>
        <w:ind w:left="1418" w:right="113" w:hanging="1418"/>
        <w:rPr>
          <w:rFonts w:ascii="微軟正黑體" w:eastAsia="微軟正黑體" w:hAnsi="微軟正黑體"/>
          <w:sz w:val="24"/>
          <w:szCs w:val="24"/>
        </w:rPr>
      </w:pPr>
      <w:r w:rsidRPr="00977469">
        <w:rPr>
          <w:rFonts w:ascii="微軟正黑體" w:eastAsia="微軟正黑體" w:hAnsi="微軟正黑體"/>
          <w:spacing w:val="-2"/>
          <w:sz w:val="24"/>
          <w:szCs w:val="24"/>
        </w:rPr>
        <w:t>本辦法所稱之職員係指本校編制內專任人</w:t>
      </w:r>
      <w:r w:rsidRPr="00977469">
        <w:rPr>
          <w:rFonts w:ascii="微軟正黑體" w:eastAsia="微軟正黑體" w:hAnsi="微軟正黑體"/>
          <w:spacing w:val="-56"/>
          <w:sz w:val="24"/>
          <w:szCs w:val="24"/>
        </w:rPr>
        <w:t>員，</w:t>
      </w:r>
      <w:r w:rsidRPr="00977469">
        <w:rPr>
          <w:rFonts w:ascii="微軟正黑體" w:eastAsia="微軟正黑體" w:hAnsi="微軟正黑體"/>
          <w:spacing w:val="-2"/>
          <w:sz w:val="24"/>
          <w:szCs w:val="24"/>
        </w:rPr>
        <w:t>其職務以本校組</w:t>
      </w:r>
      <w:r w:rsidRPr="00977469">
        <w:rPr>
          <w:rFonts w:ascii="微軟正黑體" w:eastAsia="微軟正黑體" w:hAnsi="微軟正黑體"/>
          <w:spacing w:val="-2"/>
          <w:sz w:val="24"/>
          <w:szCs w:val="24"/>
        </w:rPr>
        <w:t>織規程所定之職稱為準。</w:t>
      </w:r>
    </w:p>
    <w:p w:rsidR="00B74C95" w:rsidRPr="00977469" w:rsidRDefault="00AF1B20" w:rsidP="00977469">
      <w:pPr>
        <w:pStyle w:val="1"/>
        <w:tabs>
          <w:tab w:val="left" w:pos="1243"/>
        </w:tabs>
        <w:spacing w:before="0" w:line="276" w:lineRule="auto"/>
        <w:rPr>
          <w:rFonts w:ascii="微軟正黑體" w:eastAsia="微軟正黑體" w:hAnsi="微軟正黑體"/>
          <w:sz w:val="24"/>
          <w:szCs w:val="24"/>
        </w:rPr>
      </w:pPr>
      <w:r w:rsidRPr="00977469">
        <w:rPr>
          <w:rFonts w:ascii="微軟正黑體" w:eastAsia="微軟正黑體" w:hAnsi="微軟正黑體"/>
          <w:sz w:val="24"/>
          <w:szCs w:val="24"/>
        </w:rPr>
        <w:t>第二</w:t>
      </w:r>
      <w:r w:rsidRPr="00977469">
        <w:rPr>
          <w:rFonts w:ascii="微軟正黑體" w:eastAsia="微軟正黑體" w:hAnsi="微軟正黑體"/>
          <w:sz w:val="24"/>
          <w:szCs w:val="24"/>
        </w:rPr>
        <w:t>章</w:t>
      </w:r>
      <w:r w:rsidRPr="00977469">
        <w:rPr>
          <w:rFonts w:ascii="微軟正黑體" w:eastAsia="微軟正黑體" w:hAnsi="微軟正黑體"/>
          <w:sz w:val="24"/>
          <w:szCs w:val="24"/>
        </w:rPr>
        <w:tab/>
      </w:r>
      <w:r w:rsidRPr="00977469">
        <w:rPr>
          <w:rFonts w:ascii="微軟正黑體" w:eastAsia="微軟正黑體" w:hAnsi="微軟正黑體"/>
          <w:sz w:val="24"/>
          <w:szCs w:val="24"/>
        </w:rPr>
        <w:t>聘</w:t>
      </w:r>
      <w:r w:rsidRPr="00977469">
        <w:rPr>
          <w:rFonts w:ascii="微軟正黑體" w:eastAsia="微軟正黑體" w:hAnsi="微軟正黑體"/>
          <w:sz w:val="24"/>
          <w:szCs w:val="24"/>
        </w:rPr>
        <w:t>任</w:t>
      </w:r>
    </w:p>
    <w:p w:rsidR="00B74C95" w:rsidRPr="00977469" w:rsidRDefault="00AF1B20" w:rsidP="00977469">
      <w:pPr>
        <w:pStyle w:val="a3"/>
        <w:numPr>
          <w:ilvl w:val="0"/>
          <w:numId w:val="1"/>
        </w:numPr>
        <w:tabs>
          <w:tab w:val="left" w:pos="2073"/>
        </w:tabs>
        <w:spacing w:line="360" w:lineRule="exact"/>
        <w:ind w:left="1418" w:hanging="1418"/>
        <w:rPr>
          <w:rFonts w:ascii="微軟正黑體" w:eastAsia="微軟正黑體" w:hAnsi="微軟正黑體"/>
          <w:sz w:val="24"/>
          <w:szCs w:val="24"/>
        </w:rPr>
      </w:pPr>
      <w:r w:rsidRPr="00977469">
        <w:rPr>
          <w:rFonts w:ascii="微軟正黑體" w:eastAsia="微軟正黑體" w:hAnsi="微軟正黑體"/>
          <w:spacing w:val="-2"/>
          <w:sz w:val="24"/>
          <w:szCs w:val="24"/>
        </w:rPr>
        <w:t>本校職員由校長遴用符合資格之人員擔任之</w:t>
      </w:r>
      <w:r w:rsidRPr="00977469">
        <w:rPr>
          <w:rFonts w:ascii="微軟正黑體" w:eastAsia="微軟正黑體" w:hAnsi="微軟正黑體"/>
          <w:spacing w:val="-10"/>
          <w:sz w:val="24"/>
          <w:szCs w:val="24"/>
        </w:rPr>
        <w:t>。</w:t>
      </w:r>
    </w:p>
    <w:p w:rsidR="00977469" w:rsidRPr="00977469" w:rsidRDefault="00977469" w:rsidP="00977469">
      <w:pPr>
        <w:pStyle w:val="a3"/>
        <w:tabs>
          <w:tab w:val="left" w:pos="2073"/>
        </w:tabs>
        <w:spacing w:line="360" w:lineRule="exact"/>
        <w:ind w:left="1418"/>
        <w:rPr>
          <w:rFonts w:ascii="微軟正黑體" w:eastAsia="微軟正黑體" w:hAnsi="微軟正黑體"/>
          <w:sz w:val="24"/>
          <w:szCs w:val="24"/>
        </w:rPr>
      </w:pPr>
    </w:p>
    <w:p w:rsidR="00B74C95" w:rsidRPr="00977469" w:rsidRDefault="00AF1B20" w:rsidP="00977469">
      <w:pPr>
        <w:pStyle w:val="a3"/>
        <w:numPr>
          <w:ilvl w:val="0"/>
          <w:numId w:val="1"/>
        </w:numPr>
        <w:tabs>
          <w:tab w:val="left" w:pos="2073"/>
        </w:tabs>
        <w:spacing w:line="360" w:lineRule="exact"/>
        <w:ind w:left="1418" w:right="113" w:hanging="1418"/>
        <w:rPr>
          <w:rFonts w:ascii="微軟正黑體" w:eastAsia="微軟正黑體" w:hAnsi="微軟正黑體"/>
          <w:sz w:val="24"/>
          <w:szCs w:val="24"/>
        </w:rPr>
      </w:pPr>
      <w:r w:rsidRPr="00977469">
        <w:rPr>
          <w:rFonts w:ascii="微軟正黑體" w:eastAsia="微軟正黑體" w:hAnsi="微軟正黑體"/>
          <w:spacing w:val="-2"/>
          <w:sz w:val="24"/>
          <w:szCs w:val="24"/>
        </w:rPr>
        <w:t>各單位應於報請校長核准新增或遞補員額</w:t>
      </w:r>
      <w:r w:rsidRPr="00977469">
        <w:rPr>
          <w:rFonts w:ascii="微軟正黑體" w:eastAsia="微軟正黑體" w:hAnsi="微軟正黑體"/>
          <w:spacing w:val="-56"/>
          <w:sz w:val="24"/>
          <w:szCs w:val="24"/>
        </w:rPr>
        <w:t>後，</w:t>
      </w:r>
      <w:r w:rsidRPr="00977469">
        <w:rPr>
          <w:rFonts w:ascii="微軟正黑體" w:eastAsia="微軟正黑體" w:hAnsi="微軟正黑體"/>
          <w:spacing w:val="-2"/>
          <w:sz w:val="24"/>
          <w:szCs w:val="24"/>
        </w:rPr>
        <w:t>始可辦理職員徵</w:t>
      </w:r>
      <w:r w:rsidRPr="00977469">
        <w:rPr>
          <w:rFonts w:ascii="微軟正黑體" w:eastAsia="微軟正黑體" w:hAnsi="微軟正黑體"/>
          <w:spacing w:val="-4"/>
          <w:sz w:val="24"/>
          <w:szCs w:val="24"/>
        </w:rPr>
        <w:t>選作業。</w:t>
      </w:r>
    </w:p>
    <w:p w:rsidR="00977469" w:rsidRPr="00977469" w:rsidRDefault="00977469" w:rsidP="00977469">
      <w:pPr>
        <w:pStyle w:val="a3"/>
        <w:tabs>
          <w:tab w:val="left" w:pos="2073"/>
        </w:tabs>
        <w:spacing w:line="360" w:lineRule="exact"/>
        <w:ind w:left="0" w:right="113"/>
        <w:rPr>
          <w:rFonts w:ascii="微軟正黑體" w:eastAsia="微軟正黑體" w:hAnsi="微軟正黑體"/>
          <w:sz w:val="24"/>
          <w:szCs w:val="24"/>
        </w:rPr>
      </w:pPr>
    </w:p>
    <w:p w:rsidR="00B74C95" w:rsidRPr="00977469" w:rsidRDefault="00AF1B20" w:rsidP="00977469">
      <w:pPr>
        <w:pStyle w:val="a3"/>
        <w:numPr>
          <w:ilvl w:val="0"/>
          <w:numId w:val="1"/>
        </w:numPr>
        <w:tabs>
          <w:tab w:val="left" w:pos="2073"/>
        </w:tabs>
        <w:spacing w:line="360" w:lineRule="exact"/>
        <w:ind w:left="1418" w:right="113" w:hanging="1418"/>
        <w:rPr>
          <w:rFonts w:ascii="微軟正黑體" w:eastAsia="微軟正黑體" w:hAnsi="微軟正黑體"/>
          <w:sz w:val="24"/>
          <w:szCs w:val="24"/>
        </w:rPr>
      </w:pPr>
      <w:r w:rsidRPr="00977469">
        <w:rPr>
          <w:rFonts w:ascii="微軟正黑體" w:eastAsia="微軟正黑體" w:hAnsi="微軟正黑體"/>
          <w:spacing w:val="-2"/>
          <w:sz w:val="24"/>
          <w:szCs w:val="24"/>
        </w:rPr>
        <w:t>本校職員包括專門委員、董事會秘書、編纂、技正、編審、輔</w:t>
      </w:r>
      <w:r w:rsidRPr="00977469">
        <w:rPr>
          <w:rFonts w:ascii="微軟正黑體" w:eastAsia="微軟正黑體" w:hAnsi="微軟正黑體"/>
          <w:spacing w:val="-2"/>
          <w:sz w:val="24"/>
          <w:szCs w:val="24"/>
        </w:rPr>
        <w:t>導員、醫師、組員、技士、技佐、護士、辦事員、書記等人員。</w:t>
      </w:r>
    </w:p>
    <w:p w:rsidR="00977469" w:rsidRPr="00977469" w:rsidRDefault="00977469" w:rsidP="00977469">
      <w:pPr>
        <w:pStyle w:val="a3"/>
        <w:tabs>
          <w:tab w:val="left" w:pos="2073"/>
        </w:tabs>
        <w:spacing w:line="360" w:lineRule="exact"/>
        <w:ind w:left="0" w:right="113"/>
        <w:rPr>
          <w:rFonts w:ascii="微軟正黑體" w:eastAsia="微軟正黑體" w:hAnsi="微軟正黑體"/>
          <w:sz w:val="24"/>
          <w:szCs w:val="24"/>
        </w:rPr>
      </w:pPr>
    </w:p>
    <w:p w:rsidR="00B74C95" w:rsidRPr="00977469" w:rsidRDefault="00AF1B20" w:rsidP="00977469">
      <w:pPr>
        <w:pStyle w:val="a3"/>
        <w:numPr>
          <w:ilvl w:val="0"/>
          <w:numId w:val="1"/>
        </w:numPr>
        <w:tabs>
          <w:tab w:val="left" w:pos="2073"/>
        </w:tabs>
        <w:spacing w:line="360" w:lineRule="exact"/>
        <w:ind w:left="1418" w:hanging="1418"/>
        <w:rPr>
          <w:rFonts w:ascii="微軟正黑體" w:eastAsia="微軟正黑體" w:hAnsi="微軟正黑體"/>
          <w:sz w:val="24"/>
          <w:szCs w:val="24"/>
        </w:rPr>
      </w:pPr>
      <w:r w:rsidRPr="00977469">
        <w:rPr>
          <w:rFonts w:ascii="微軟正黑體" w:eastAsia="微軟正黑體" w:hAnsi="微軟正黑體"/>
          <w:spacing w:val="-2"/>
          <w:sz w:val="24"/>
          <w:szCs w:val="24"/>
        </w:rPr>
        <w:t>新聘職員，應本公開、公正之原則為之。聘任程序如下</w:t>
      </w:r>
      <w:r w:rsidRPr="00977469">
        <w:rPr>
          <w:rFonts w:ascii="微軟正黑體" w:eastAsia="微軟正黑體" w:hAnsi="微軟正黑體"/>
          <w:spacing w:val="-10"/>
          <w:sz w:val="24"/>
          <w:szCs w:val="24"/>
        </w:rPr>
        <w:t>：</w:t>
      </w:r>
    </w:p>
    <w:p w:rsidR="00B74C95" w:rsidRPr="00977469" w:rsidRDefault="00AF1B20" w:rsidP="00977469">
      <w:pPr>
        <w:pStyle w:val="a3"/>
        <w:numPr>
          <w:ilvl w:val="3"/>
          <w:numId w:val="3"/>
        </w:numPr>
        <w:spacing w:line="360" w:lineRule="exact"/>
        <w:ind w:right="111"/>
        <w:rPr>
          <w:rFonts w:ascii="微軟正黑體" w:eastAsia="微軟正黑體" w:hAnsi="微軟正黑體"/>
          <w:sz w:val="24"/>
          <w:szCs w:val="24"/>
        </w:rPr>
      </w:pPr>
      <w:r w:rsidRPr="00977469">
        <w:rPr>
          <w:rFonts w:ascii="微軟正黑體" w:eastAsia="微軟正黑體" w:hAnsi="微軟正黑體"/>
          <w:spacing w:val="-4"/>
          <w:sz w:val="24"/>
          <w:szCs w:val="24"/>
        </w:rPr>
        <w:t>內部遴選：就現有編制外人員進行遴選，遴選結果報請校</w:t>
      </w:r>
      <w:r w:rsidRPr="00977469">
        <w:rPr>
          <w:rFonts w:ascii="微軟正黑體" w:eastAsia="微軟正黑體" w:hAnsi="微軟正黑體"/>
          <w:spacing w:val="-2"/>
          <w:sz w:val="24"/>
          <w:szCs w:val="24"/>
        </w:rPr>
        <w:t>長核定後生效。</w:t>
      </w:r>
    </w:p>
    <w:p w:rsidR="00B74C95" w:rsidRPr="00977469" w:rsidRDefault="00AF1B20" w:rsidP="00977469">
      <w:pPr>
        <w:pStyle w:val="a3"/>
        <w:numPr>
          <w:ilvl w:val="3"/>
          <w:numId w:val="3"/>
        </w:numPr>
        <w:spacing w:line="360" w:lineRule="exact"/>
        <w:rPr>
          <w:rFonts w:ascii="微軟正黑體" w:eastAsia="微軟正黑體" w:hAnsi="微軟正黑體"/>
          <w:sz w:val="24"/>
          <w:szCs w:val="24"/>
        </w:rPr>
      </w:pPr>
      <w:r w:rsidRPr="00977469">
        <w:rPr>
          <w:rFonts w:ascii="微軟正黑體" w:eastAsia="微軟正黑體" w:hAnsi="微軟正黑體"/>
          <w:spacing w:val="-4"/>
          <w:sz w:val="24"/>
          <w:szCs w:val="24"/>
        </w:rPr>
        <w:t>公開徵選：</w:t>
      </w:r>
    </w:p>
    <w:p w:rsidR="00B74C95" w:rsidRPr="00977469" w:rsidRDefault="00AF1B20" w:rsidP="00977469">
      <w:pPr>
        <w:pStyle w:val="a3"/>
        <w:numPr>
          <w:ilvl w:val="4"/>
          <w:numId w:val="4"/>
        </w:numPr>
        <w:spacing w:line="360" w:lineRule="exact"/>
        <w:ind w:left="2694" w:right="112" w:hanging="774"/>
        <w:rPr>
          <w:rFonts w:ascii="微軟正黑體" w:eastAsia="微軟正黑體" w:hAnsi="微軟正黑體"/>
          <w:sz w:val="24"/>
          <w:szCs w:val="24"/>
        </w:rPr>
      </w:pPr>
      <w:r w:rsidRPr="00977469">
        <w:rPr>
          <w:rFonts w:ascii="微軟正黑體" w:eastAsia="微軟正黑體" w:hAnsi="微軟正黑體"/>
          <w:spacing w:val="-2"/>
          <w:sz w:val="24"/>
          <w:szCs w:val="24"/>
        </w:rPr>
        <w:t>公告：聘任單位提供徵才條件後，由人事室辦理公開徵才，公告時間至少一週。</w:t>
      </w:r>
    </w:p>
    <w:p w:rsidR="00B74C95" w:rsidRPr="00977469" w:rsidRDefault="00AF1B20" w:rsidP="00977469">
      <w:pPr>
        <w:pStyle w:val="a3"/>
        <w:numPr>
          <w:ilvl w:val="4"/>
          <w:numId w:val="4"/>
        </w:numPr>
        <w:spacing w:line="360" w:lineRule="exact"/>
        <w:ind w:left="2694" w:right="40" w:hanging="774"/>
        <w:jc w:val="both"/>
        <w:rPr>
          <w:rFonts w:ascii="微軟正黑體" w:eastAsia="微軟正黑體" w:hAnsi="微軟正黑體"/>
          <w:sz w:val="24"/>
          <w:szCs w:val="24"/>
        </w:rPr>
      </w:pPr>
      <w:r w:rsidRPr="00977469">
        <w:rPr>
          <w:rFonts w:ascii="微軟正黑體" w:eastAsia="微軟正黑體" w:hAnsi="微軟正黑體"/>
          <w:spacing w:val="-2"/>
          <w:sz w:val="24"/>
          <w:szCs w:val="24"/>
        </w:rPr>
        <w:t>甄選：經人事室檢核應徵人員資料後，送請聘任單位主</w:t>
      </w:r>
      <w:r w:rsidRPr="00977469">
        <w:rPr>
          <w:rFonts w:ascii="微軟正黑體" w:eastAsia="微軟正黑體" w:hAnsi="微軟正黑體"/>
          <w:spacing w:val="-17"/>
          <w:sz w:val="24"/>
          <w:szCs w:val="24"/>
        </w:rPr>
        <w:t>管進行書面審查，再由單位主管與人事室主任共同面試，</w:t>
      </w:r>
      <w:r w:rsidRPr="00977469">
        <w:rPr>
          <w:rFonts w:ascii="微軟正黑體" w:eastAsia="微軟正黑體" w:hAnsi="微軟正黑體"/>
          <w:spacing w:val="-2"/>
          <w:sz w:val="24"/>
          <w:szCs w:val="24"/>
        </w:rPr>
        <w:t>必要時，得邀請相關人員參與面試。</w:t>
      </w:r>
    </w:p>
    <w:p w:rsidR="00D6463F" w:rsidRPr="00D6463F" w:rsidRDefault="00AF1B20" w:rsidP="00070072">
      <w:pPr>
        <w:pStyle w:val="a3"/>
        <w:numPr>
          <w:ilvl w:val="4"/>
          <w:numId w:val="4"/>
        </w:numPr>
        <w:spacing w:line="360" w:lineRule="exact"/>
        <w:ind w:leftChars="900" w:left="2754" w:right="40" w:hanging="774"/>
        <w:jc w:val="both"/>
        <w:rPr>
          <w:rFonts w:ascii="微軟正黑體" w:eastAsia="微軟正黑體" w:hAnsi="微軟正黑體"/>
          <w:sz w:val="24"/>
          <w:szCs w:val="24"/>
        </w:rPr>
      </w:pPr>
      <w:r w:rsidRPr="00977469">
        <w:rPr>
          <w:rFonts w:ascii="微軟正黑體" w:eastAsia="微軟正黑體" w:hAnsi="微軟正黑體"/>
          <w:spacing w:val="-17"/>
          <w:sz w:val="24"/>
          <w:szCs w:val="24"/>
        </w:rPr>
        <w:t>簽核：由聘任單位主管將徵選結果報請校長核定後生效。</w:t>
      </w:r>
    </w:p>
    <w:p w:rsidR="00D6463F" w:rsidRPr="00D6463F" w:rsidRDefault="00D6463F" w:rsidP="00D6463F">
      <w:pPr>
        <w:pStyle w:val="a3"/>
        <w:spacing w:line="360" w:lineRule="exact"/>
        <w:ind w:left="2754" w:right="40"/>
        <w:jc w:val="both"/>
        <w:rPr>
          <w:rFonts w:ascii="微軟正黑體" w:eastAsia="微軟正黑體" w:hAnsi="微軟正黑體" w:hint="eastAsia"/>
          <w:sz w:val="24"/>
          <w:szCs w:val="24"/>
        </w:rPr>
      </w:pPr>
    </w:p>
    <w:p w:rsidR="00B74C95" w:rsidRPr="00D6463F" w:rsidRDefault="00AF1B20" w:rsidP="00D6463F">
      <w:pPr>
        <w:pStyle w:val="a3"/>
        <w:numPr>
          <w:ilvl w:val="0"/>
          <w:numId w:val="1"/>
        </w:numPr>
        <w:spacing w:line="360" w:lineRule="exact"/>
        <w:ind w:left="1418" w:right="40" w:hanging="1418"/>
        <w:jc w:val="both"/>
        <w:rPr>
          <w:rFonts w:ascii="微軟正黑體" w:eastAsia="微軟正黑體" w:hAnsi="微軟正黑體"/>
          <w:sz w:val="24"/>
          <w:szCs w:val="24"/>
        </w:rPr>
      </w:pPr>
      <w:r w:rsidRPr="00D6463F">
        <w:rPr>
          <w:rFonts w:ascii="微軟正黑體" w:eastAsia="微軟正黑體" w:hAnsi="微軟正黑體"/>
          <w:spacing w:val="-2"/>
          <w:sz w:val="24"/>
          <w:szCs w:val="24"/>
        </w:rPr>
        <w:t>新進職員須大專以上學校畢業或具同等學歷；護士須具護士合</w:t>
      </w:r>
      <w:r w:rsidRPr="00D6463F">
        <w:rPr>
          <w:rFonts w:ascii="微軟正黑體" w:eastAsia="微軟正黑體" w:hAnsi="微軟正黑體"/>
          <w:spacing w:val="-2"/>
          <w:sz w:val="24"/>
          <w:szCs w:val="24"/>
        </w:rPr>
        <w:t>格執</w:t>
      </w:r>
      <w:r w:rsidRPr="00977469">
        <w:rPr>
          <w:rFonts w:ascii="微軟正黑體" w:eastAsia="微軟正黑體" w:hAnsi="微軟正黑體"/>
          <w:spacing w:val="-3"/>
          <w:sz w:val="24"/>
          <w:szCs w:val="24"/>
        </w:rPr>
        <w:t>業執照者；醫師須具醫師合格執業執照者。</w:t>
      </w:r>
    </w:p>
    <w:p w:rsidR="00D6463F" w:rsidRPr="00977469" w:rsidRDefault="00D6463F" w:rsidP="00D6463F">
      <w:pPr>
        <w:pStyle w:val="a3"/>
        <w:spacing w:line="360" w:lineRule="exact"/>
        <w:ind w:left="1418" w:right="40"/>
        <w:jc w:val="both"/>
        <w:rPr>
          <w:rFonts w:ascii="微軟正黑體" w:eastAsia="微軟正黑體" w:hAnsi="微軟正黑體"/>
          <w:sz w:val="24"/>
          <w:szCs w:val="24"/>
        </w:rPr>
      </w:pPr>
    </w:p>
    <w:p w:rsidR="00B74C95" w:rsidRPr="00D6463F" w:rsidRDefault="00AF1B20" w:rsidP="00977469">
      <w:pPr>
        <w:pStyle w:val="a3"/>
        <w:numPr>
          <w:ilvl w:val="0"/>
          <w:numId w:val="1"/>
        </w:numPr>
        <w:tabs>
          <w:tab w:val="left" w:pos="2073"/>
        </w:tabs>
        <w:spacing w:line="360" w:lineRule="exact"/>
        <w:ind w:left="1418" w:right="113" w:hanging="1418"/>
        <w:rPr>
          <w:rFonts w:ascii="微軟正黑體" w:eastAsia="微軟正黑體" w:hAnsi="微軟正黑體"/>
          <w:sz w:val="24"/>
          <w:szCs w:val="24"/>
        </w:rPr>
      </w:pPr>
      <w:r w:rsidRPr="00977469">
        <w:rPr>
          <w:rFonts w:ascii="微軟正黑體" w:eastAsia="微軟正黑體" w:hAnsi="微軟正黑體"/>
          <w:spacing w:val="-2"/>
          <w:sz w:val="24"/>
          <w:szCs w:val="24"/>
        </w:rPr>
        <w:t>新進職員依其應徵所報學歷敘</w:t>
      </w:r>
      <w:r w:rsidRPr="00977469">
        <w:rPr>
          <w:rFonts w:ascii="微軟正黑體" w:eastAsia="微軟正黑體" w:hAnsi="微軟正黑體"/>
          <w:spacing w:val="-56"/>
          <w:sz w:val="24"/>
          <w:szCs w:val="24"/>
        </w:rPr>
        <w:t>薪，</w:t>
      </w:r>
      <w:r w:rsidRPr="00977469">
        <w:rPr>
          <w:rFonts w:ascii="微軟正黑體" w:eastAsia="微軟正黑體" w:hAnsi="微軟正黑體"/>
          <w:spacing w:val="-2"/>
          <w:sz w:val="24"/>
          <w:szCs w:val="24"/>
        </w:rPr>
        <w:t>如虛報學經歷且經查證屬實</w:t>
      </w:r>
      <w:r w:rsidRPr="00977469">
        <w:rPr>
          <w:rFonts w:ascii="微軟正黑體" w:eastAsia="微軟正黑體" w:hAnsi="微軟正黑體"/>
          <w:spacing w:val="-2"/>
          <w:sz w:val="24"/>
          <w:szCs w:val="24"/>
        </w:rPr>
        <w:t>者得予解聘。</w:t>
      </w:r>
    </w:p>
    <w:p w:rsidR="00D6463F" w:rsidRPr="00977469" w:rsidRDefault="00D6463F" w:rsidP="00D6463F">
      <w:pPr>
        <w:pStyle w:val="a3"/>
        <w:tabs>
          <w:tab w:val="left" w:pos="2073"/>
        </w:tabs>
        <w:spacing w:line="360" w:lineRule="exact"/>
        <w:ind w:left="0" w:right="113"/>
        <w:rPr>
          <w:rFonts w:ascii="微軟正黑體" w:eastAsia="微軟正黑體" w:hAnsi="微軟正黑體"/>
          <w:sz w:val="24"/>
          <w:szCs w:val="24"/>
        </w:rPr>
      </w:pPr>
    </w:p>
    <w:p w:rsidR="00B74C95" w:rsidRPr="00977469" w:rsidRDefault="00AF1B20" w:rsidP="00977469">
      <w:pPr>
        <w:pStyle w:val="a3"/>
        <w:numPr>
          <w:ilvl w:val="0"/>
          <w:numId w:val="1"/>
        </w:numPr>
        <w:tabs>
          <w:tab w:val="left" w:pos="2073"/>
        </w:tabs>
        <w:spacing w:line="360" w:lineRule="exact"/>
        <w:ind w:left="1418" w:right="113" w:hanging="1418"/>
        <w:rPr>
          <w:rFonts w:ascii="微軟正黑體" w:eastAsia="微軟正黑體" w:hAnsi="微軟正黑體"/>
          <w:sz w:val="24"/>
          <w:szCs w:val="24"/>
        </w:rPr>
      </w:pPr>
      <w:r w:rsidRPr="00977469">
        <w:rPr>
          <w:rFonts w:ascii="微軟正黑體" w:eastAsia="微軟正黑體" w:hAnsi="微軟正黑體"/>
          <w:spacing w:val="-2"/>
          <w:sz w:val="24"/>
          <w:szCs w:val="24"/>
        </w:rPr>
        <w:t>新進職員試用三個月，必要時，得由聘任單位主管敘明理由，</w:t>
      </w:r>
      <w:r w:rsidRPr="00977469">
        <w:rPr>
          <w:rFonts w:ascii="微軟正黑體" w:eastAsia="微軟正黑體" w:hAnsi="微軟正黑體"/>
          <w:spacing w:val="-2"/>
          <w:sz w:val="24"/>
          <w:szCs w:val="24"/>
        </w:rPr>
        <w:t>報請校長延長試用期間，延長期間至多三個月。</w:t>
      </w:r>
    </w:p>
    <w:p w:rsidR="00B74C95" w:rsidRPr="00977469" w:rsidRDefault="00AF1B20" w:rsidP="00D6463F">
      <w:pPr>
        <w:pStyle w:val="a3"/>
        <w:spacing w:line="360" w:lineRule="exact"/>
        <w:ind w:leftChars="643" w:left="1417" w:rightChars="48" w:right="106" w:hanging="2"/>
        <w:jc w:val="both"/>
        <w:rPr>
          <w:rFonts w:ascii="微軟正黑體" w:eastAsia="微軟正黑體" w:hAnsi="微軟正黑體"/>
          <w:sz w:val="24"/>
          <w:szCs w:val="24"/>
        </w:rPr>
      </w:pPr>
      <w:r w:rsidRPr="00977469">
        <w:rPr>
          <w:rFonts w:ascii="微軟正黑體" w:eastAsia="微軟正黑體" w:hAnsi="微軟正黑體"/>
          <w:spacing w:val="-5"/>
          <w:sz w:val="24"/>
          <w:szCs w:val="24"/>
        </w:rPr>
        <w:t>新進職員之試用</w:t>
      </w:r>
      <w:r w:rsidRPr="00977469">
        <w:rPr>
          <w:rFonts w:ascii="微軟正黑體" w:eastAsia="微軟正黑體" w:hAnsi="微軟正黑體"/>
          <w:spacing w:val="-5"/>
          <w:sz w:val="24"/>
          <w:szCs w:val="24"/>
        </w:rPr>
        <w:t>，須由聘任單位檢齊該員之學經歷證件、履</w:t>
      </w:r>
      <w:r w:rsidRPr="00977469">
        <w:rPr>
          <w:rFonts w:ascii="微軟正黑體" w:eastAsia="微軟正黑體" w:hAnsi="微軟正黑體"/>
          <w:spacing w:val="-2"/>
          <w:sz w:val="24"/>
          <w:szCs w:val="24"/>
        </w:rPr>
        <w:t>歷表及相關文件，至遲於擬任用日期前十五天由單位主管會簽人事</w:t>
      </w:r>
      <w:r w:rsidRPr="00977469">
        <w:rPr>
          <w:rFonts w:ascii="微軟正黑體" w:eastAsia="微軟正黑體" w:hAnsi="微軟正黑體"/>
          <w:spacing w:val="-2"/>
          <w:sz w:val="24"/>
          <w:szCs w:val="24"/>
        </w:rPr>
        <w:t>室審查，報請校長核定後正式試用之。</w:t>
      </w:r>
      <w:r w:rsidRPr="00977469">
        <w:rPr>
          <w:rFonts w:ascii="微軟正黑體" w:eastAsia="微軟正黑體" w:hAnsi="微軟正黑體"/>
          <w:spacing w:val="-2"/>
          <w:sz w:val="24"/>
          <w:szCs w:val="24"/>
        </w:rPr>
        <w:t>試用期間得辦理公教人員保險及全民健康保險，其年資得計入服務年資。</w:t>
      </w:r>
    </w:p>
    <w:p w:rsidR="00B74C95" w:rsidRPr="00977469" w:rsidRDefault="00AF1B20" w:rsidP="00D6463F">
      <w:pPr>
        <w:pStyle w:val="a3"/>
        <w:spacing w:line="360" w:lineRule="exact"/>
        <w:ind w:leftChars="644" w:left="1419" w:rightChars="51" w:right="112" w:hanging="2"/>
        <w:rPr>
          <w:rFonts w:ascii="微軟正黑體" w:eastAsia="微軟正黑體" w:hAnsi="微軟正黑體"/>
          <w:sz w:val="24"/>
          <w:szCs w:val="24"/>
        </w:rPr>
      </w:pPr>
      <w:r w:rsidRPr="00977469">
        <w:rPr>
          <w:rFonts w:ascii="微軟正黑體" w:eastAsia="微軟正黑體" w:hAnsi="微軟正黑體"/>
          <w:spacing w:val="-6"/>
          <w:sz w:val="24"/>
          <w:szCs w:val="24"/>
        </w:rPr>
        <w:t>試用期滿經審核成績優異者，則正式任用之。試用期間如有不</w:t>
      </w:r>
      <w:r w:rsidRPr="00977469">
        <w:rPr>
          <w:rFonts w:ascii="微軟正黑體" w:eastAsia="微軟正黑體" w:hAnsi="微軟正黑體"/>
          <w:spacing w:val="-2"/>
          <w:sz w:val="24"/>
          <w:szCs w:val="24"/>
        </w:rPr>
        <w:t>適任之情形者，得由聘任單位主管報請校長終止試用。</w:t>
      </w:r>
    </w:p>
    <w:p w:rsidR="00B74C95" w:rsidRDefault="00AF1B20" w:rsidP="00D6463F">
      <w:pPr>
        <w:pStyle w:val="a3"/>
        <w:spacing w:line="360" w:lineRule="exact"/>
        <w:ind w:leftChars="644" w:left="1419" w:rightChars="48" w:right="106" w:hanging="2"/>
        <w:rPr>
          <w:rFonts w:ascii="微軟正黑體" w:eastAsia="微軟正黑體" w:hAnsi="微軟正黑體"/>
          <w:spacing w:val="-2"/>
          <w:sz w:val="24"/>
          <w:szCs w:val="24"/>
        </w:rPr>
      </w:pPr>
      <w:r w:rsidRPr="00977469">
        <w:rPr>
          <w:rFonts w:ascii="微軟正黑體" w:eastAsia="微軟正黑體" w:hAnsi="微軟正黑體"/>
          <w:spacing w:val="-2"/>
          <w:sz w:val="24"/>
          <w:szCs w:val="24"/>
        </w:rPr>
        <w:t>曾在本校擔任專任教職員工作達三個月以上且成績優良者，重新進用時得免予試用。</w:t>
      </w:r>
    </w:p>
    <w:p w:rsidR="00D6463F" w:rsidRPr="00977469" w:rsidRDefault="00D6463F" w:rsidP="00D6463F">
      <w:pPr>
        <w:pStyle w:val="a3"/>
        <w:spacing w:line="360" w:lineRule="exact"/>
        <w:ind w:leftChars="644" w:left="1419" w:rightChars="48" w:right="106" w:hanging="2"/>
        <w:rPr>
          <w:rFonts w:ascii="微軟正黑體" w:eastAsia="微軟正黑體" w:hAnsi="微軟正黑體" w:hint="eastAsia"/>
          <w:sz w:val="24"/>
          <w:szCs w:val="24"/>
        </w:rPr>
      </w:pPr>
    </w:p>
    <w:p w:rsidR="00B74C95" w:rsidRPr="00D6463F" w:rsidRDefault="00AF1B20" w:rsidP="00977469">
      <w:pPr>
        <w:pStyle w:val="a3"/>
        <w:numPr>
          <w:ilvl w:val="0"/>
          <w:numId w:val="1"/>
        </w:numPr>
        <w:spacing w:line="360" w:lineRule="exact"/>
        <w:ind w:left="1418" w:right="110" w:hanging="1418"/>
        <w:jc w:val="both"/>
        <w:rPr>
          <w:rFonts w:ascii="微軟正黑體" w:eastAsia="微軟正黑體" w:hAnsi="微軟正黑體"/>
          <w:sz w:val="24"/>
          <w:szCs w:val="24"/>
        </w:rPr>
      </w:pPr>
      <w:r w:rsidRPr="00977469">
        <w:rPr>
          <w:rFonts w:ascii="微軟正黑體" w:eastAsia="微軟正黑體" w:hAnsi="微軟正黑體"/>
          <w:spacing w:val="15"/>
          <w:sz w:val="24"/>
          <w:szCs w:val="24"/>
        </w:rPr>
        <w:t>新進職員應依教職員到</w:t>
      </w:r>
      <w:r w:rsidRPr="00977469">
        <w:rPr>
          <w:rFonts w:ascii="微軟正黑體" w:eastAsia="微軟正黑體" w:hAnsi="微軟正黑體"/>
          <w:sz w:val="24"/>
          <w:szCs w:val="24"/>
        </w:rPr>
        <w:t>職須知辦理報到手續。於接獲通</w:t>
      </w:r>
      <w:r w:rsidRPr="00977469">
        <w:rPr>
          <w:rFonts w:ascii="微軟正黑體" w:eastAsia="微軟正黑體" w:hAnsi="微軟正黑體"/>
          <w:spacing w:val="-4"/>
          <w:sz w:val="24"/>
          <w:szCs w:val="24"/>
        </w:rPr>
        <w:t>知後，逾期未報到者視同不應聘，以備取者遞補，若無備取者，則重新甄選。</w:t>
      </w:r>
    </w:p>
    <w:p w:rsidR="00D6463F" w:rsidRPr="00977469" w:rsidRDefault="00D6463F" w:rsidP="00D6463F">
      <w:pPr>
        <w:pStyle w:val="a3"/>
        <w:spacing w:line="360" w:lineRule="exact"/>
        <w:ind w:left="1418" w:right="110"/>
        <w:jc w:val="both"/>
        <w:rPr>
          <w:rFonts w:ascii="微軟正黑體" w:eastAsia="微軟正黑體" w:hAnsi="微軟正黑體" w:hint="eastAsia"/>
          <w:sz w:val="24"/>
          <w:szCs w:val="24"/>
        </w:rPr>
      </w:pPr>
    </w:p>
    <w:p w:rsidR="00B74C95" w:rsidRPr="00D6463F" w:rsidRDefault="00AF1B20" w:rsidP="00977469">
      <w:pPr>
        <w:pStyle w:val="a3"/>
        <w:numPr>
          <w:ilvl w:val="0"/>
          <w:numId w:val="1"/>
        </w:numPr>
        <w:spacing w:line="360" w:lineRule="exact"/>
        <w:ind w:left="1418" w:right="113" w:hanging="1418"/>
        <w:jc w:val="both"/>
        <w:rPr>
          <w:rFonts w:ascii="微軟正黑體" w:eastAsia="微軟正黑體" w:hAnsi="微軟正黑體"/>
          <w:sz w:val="24"/>
          <w:szCs w:val="24"/>
        </w:rPr>
      </w:pPr>
      <w:r w:rsidRPr="00977469">
        <w:rPr>
          <w:rFonts w:ascii="微軟正黑體" w:eastAsia="微軟正黑體" w:hAnsi="微軟正黑體"/>
          <w:sz w:val="24"/>
          <w:szCs w:val="24"/>
        </w:rPr>
        <w:t>新進職員薪級經核定後，如有異議，得於到職後一個月內檢具</w:t>
      </w:r>
      <w:r w:rsidRPr="00977469">
        <w:rPr>
          <w:rFonts w:ascii="微軟正黑體" w:eastAsia="微軟正黑體" w:hAnsi="微軟正黑體"/>
          <w:spacing w:val="-2"/>
          <w:sz w:val="24"/>
          <w:szCs w:val="24"/>
        </w:rPr>
        <w:t>學經歷證明文件及說明，向人事室申請複查。</w:t>
      </w:r>
    </w:p>
    <w:p w:rsidR="00D6463F" w:rsidRPr="00977469" w:rsidRDefault="00D6463F" w:rsidP="00D6463F">
      <w:pPr>
        <w:pStyle w:val="a3"/>
        <w:spacing w:line="360" w:lineRule="exact"/>
        <w:ind w:left="0" w:right="113"/>
        <w:jc w:val="both"/>
        <w:rPr>
          <w:rFonts w:ascii="微軟正黑體" w:eastAsia="微軟正黑體" w:hAnsi="微軟正黑體"/>
          <w:sz w:val="24"/>
          <w:szCs w:val="24"/>
        </w:rPr>
      </w:pPr>
    </w:p>
    <w:p w:rsidR="00B74C95" w:rsidRPr="00D6463F" w:rsidRDefault="00AF1B20" w:rsidP="00977469">
      <w:pPr>
        <w:pStyle w:val="a3"/>
        <w:numPr>
          <w:ilvl w:val="0"/>
          <w:numId w:val="1"/>
        </w:numPr>
        <w:spacing w:line="360" w:lineRule="exact"/>
        <w:ind w:left="1418" w:right="110" w:hanging="1418"/>
        <w:jc w:val="both"/>
        <w:rPr>
          <w:rFonts w:ascii="微軟正黑體" w:eastAsia="微軟正黑體" w:hAnsi="微軟正黑體"/>
          <w:sz w:val="24"/>
          <w:szCs w:val="24"/>
        </w:rPr>
      </w:pPr>
      <w:r w:rsidRPr="00977469">
        <w:rPr>
          <w:rFonts w:ascii="微軟正黑體" w:eastAsia="微軟正黑體" w:hAnsi="微軟正黑體"/>
          <w:spacing w:val="-4"/>
          <w:sz w:val="24"/>
          <w:szCs w:val="24"/>
        </w:rPr>
        <w:t>職員兼任二級以上行政單位主管或秘書職務者，其本職應為辦事員（技佐）以上之職務。如因特殊事由或須遴用具特殊專業知能</w:t>
      </w:r>
      <w:r w:rsidRPr="00977469">
        <w:rPr>
          <w:rFonts w:ascii="微軟正黑體" w:eastAsia="微軟正黑體" w:hAnsi="微軟正黑體"/>
          <w:spacing w:val="-2"/>
          <w:sz w:val="24"/>
          <w:szCs w:val="24"/>
        </w:rPr>
        <w:t>者，須專案報請校長核定之。</w:t>
      </w:r>
    </w:p>
    <w:p w:rsidR="00D6463F" w:rsidRPr="00977469" w:rsidRDefault="00D6463F" w:rsidP="00D6463F">
      <w:pPr>
        <w:pStyle w:val="a3"/>
        <w:spacing w:line="360" w:lineRule="exact"/>
        <w:ind w:left="0" w:right="110"/>
        <w:jc w:val="both"/>
        <w:rPr>
          <w:rFonts w:ascii="微軟正黑體" w:eastAsia="微軟正黑體" w:hAnsi="微軟正黑體" w:hint="eastAsia"/>
          <w:sz w:val="24"/>
          <w:szCs w:val="24"/>
        </w:rPr>
      </w:pPr>
    </w:p>
    <w:p w:rsidR="00B74C95" w:rsidRPr="00977469" w:rsidRDefault="00AF1B20" w:rsidP="00977469">
      <w:pPr>
        <w:pStyle w:val="1"/>
        <w:tabs>
          <w:tab w:val="left" w:pos="1243"/>
        </w:tabs>
        <w:spacing w:before="0" w:line="276" w:lineRule="auto"/>
        <w:rPr>
          <w:rFonts w:ascii="微軟正黑體" w:eastAsia="微軟正黑體" w:hAnsi="微軟正黑體"/>
          <w:sz w:val="24"/>
          <w:szCs w:val="24"/>
        </w:rPr>
      </w:pPr>
      <w:r w:rsidRPr="00977469">
        <w:rPr>
          <w:rFonts w:ascii="微軟正黑體" w:eastAsia="微軟正黑體" w:hAnsi="微軟正黑體"/>
          <w:sz w:val="24"/>
          <w:szCs w:val="24"/>
        </w:rPr>
        <w:t>第三</w:t>
      </w:r>
      <w:r w:rsidRPr="00977469">
        <w:rPr>
          <w:rFonts w:ascii="微軟正黑體" w:eastAsia="微軟正黑體" w:hAnsi="微軟正黑體"/>
          <w:sz w:val="24"/>
          <w:szCs w:val="24"/>
        </w:rPr>
        <w:t>章</w:t>
      </w:r>
      <w:r w:rsidRPr="00977469">
        <w:rPr>
          <w:rFonts w:ascii="微軟正黑體" w:eastAsia="微軟正黑體" w:hAnsi="微軟正黑體"/>
          <w:sz w:val="24"/>
          <w:szCs w:val="24"/>
        </w:rPr>
        <w:tab/>
      </w:r>
      <w:r w:rsidRPr="00977469">
        <w:rPr>
          <w:rFonts w:ascii="微軟正黑體" w:eastAsia="微軟正黑體" w:hAnsi="微軟正黑體"/>
          <w:sz w:val="24"/>
          <w:szCs w:val="24"/>
        </w:rPr>
        <w:t>遷</w:t>
      </w:r>
      <w:r w:rsidRPr="00977469">
        <w:rPr>
          <w:rFonts w:ascii="微軟正黑體" w:eastAsia="微軟正黑體" w:hAnsi="微軟正黑體"/>
          <w:sz w:val="24"/>
          <w:szCs w:val="24"/>
        </w:rPr>
        <w:t>調</w:t>
      </w:r>
    </w:p>
    <w:p w:rsidR="00B74C95" w:rsidRPr="00977469" w:rsidRDefault="00AF1B20" w:rsidP="00977469">
      <w:pPr>
        <w:pStyle w:val="a3"/>
        <w:numPr>
          <w:ilvl w:val="0"/>
          <w:numId w:val="1"/>
        </w:numPr>
        <w:tabs>
          <w:tab w:val="left" w:pos="2073"/>
        </w:tabs>
        <w:spacing w:line="360" w:lineRule="exact"/>
        <w:ind w:left="1418" w:right="113" w:hanging="1418"/>
        <w:rPr>
          <w:rFonts w:ascii="微軟正黑體" w:eastAsia="微軟正黑體" w:hAnsi="微軟正黑體"/>
          <w:sz w:val="24"/>
          <w:szCs w:val="24"/>
        </w:rPr>
      </w:pPr>
      <w:r w:rsidRPr="00977469">
        <w:rPr>
          <w:rFonts w:ascii="微軟正黑體" w:eastAsia="微軟正黑體" w:hAnsi="微軟正黑體"/>
          <w:spacing w:val="-2"/>
          <w:sz w:val="24"/>
          <w:szCs w:val="24"/>
        </w:rPr>
        <w:t>本校得基於整體校務發展以及職員工作表現之考</w:t>
      </w:r>
      <w:r w:rsidRPr="00977469">
        <w:rPr>
          <w:rFonts w:ascii="微軟正黑體" w:eastAsia="微軟正黑體" w:hAnsi="微軟正黑體"/>
          <w:spacing w:val="-56"/>
          <w:sz w:val="24"/>
          <w:szCs w:val="24"/>
        </w:rPr>
        <w:t>量，</w:t>
      </w:r>
      <w:r w:rsidRPr="00977469">
        <w:rPr>
          <w:rFonts w:ascii="微軟正黑體" w:eastAsia="微軟正黑體" w:hAnsi="微軟正黑體"/>
          <w:spacing w:val="-2"/>
          <w:sz w:val="24"/>
          <w:szCs w:val="24"/>
        </w:rPr>
        <w:t>進行職員</w:t>
      </w:r>
      <w:r w:rsidRPr="00977469">
        <w:rPr>
          <w:rFonts w:ascii="微軟正黑體" w:eastAsia="微軟正黑體" w:hAnsi="微軟正黑體"/>
          <w:spacing w:val="-4"/>
          <w:sz w:val="24"/>
          <w:szCs w:val="24"/>
        </w:rPr>
        <w:t>遷調作業。</w:t>
      </w:r>
    </w:p>
    <w:p w:rsidR="00D6463F" w:rsidRPr="00D6463F" w:rsidRDefault="00AF1B20" w:rsidP="00D6463F">
      <w:pPr>
        <w:pStyle w:val="a3"/>
        <w:tabs>
          <w:tab w:val="left" w:pos="2073"/>
        </w:tabs>
        <w:spacing w:line="360" w:lineRule="exact"/>
        <w:ind w:leftChars="644" w:left="1417" w:rightChars="874" w:right="1923"/>
        <w:rPr>
          <w:rFonts w:ascii="微軟正黑體" w:eastAsia="微軟正黑體" w:hAnsi="微軟正黑體"/>
          <w:sz w:val="24"/>
          <w:szCs w:val="24"/>
        </w:rPr>
      </w:pPr>
      <w:r w:rsidRPr="00977469">
        <w:rPr>
          <w:rFonts w:ascii="微軟正黑體" w:eastAsia="微軟正黑體" w:hAnsi="微軟正黑體"/>
          <w:spacing w:val="-2"/>
          <w:sz w:val="24"/>
          <w:szCs w:val="24"/>
        </w:rPr>
        <w:t>前項遷調作業係指職務之陞任、平調與降調。</w:t>
      </w:r>
    </w:p>
    <w:p w:rsidR="00D6463F" w:rsidRPr="00D6463F" w:rsidRDefault="00D6463F" w:rsidP="00D6463F">
      <w:pPr>
        <w:pStyle w:val="a3"/>
        <w:tabs>
          <w:tab w:val="left" w:pos="2073"/>
        </w:tabs>
        <w:spacing w:line="360" w:lineRule="exact"/>
        <w:ind w:leftChars="644" w:left="1417" w:rightChars="874" w:right="1923"/>
        <w:rPr>
          <w:rFonts w:ascii="微軟正黑體" w:eastAsia="微軟正黑體" w:hAnsi="微軟正黑體"/>
          <w:sz w:val="24"/>
          <w:szCs w:val="24"/>
        </w:rPr>
      </w:pPr>
    </w:p>
    <w:p w:rsidR="00B74C95" w:rsidRPr="00977469" w:rsidRDefault="00AF1B20" w:rsidP="00D6463F">
      <w:pPr>
        <w:pStyle w:val="a3"/>
        <w:numPr>
          <w:ilvl w:val="0"/>
          <w:numId w:val="1"/>
        </w:numPr>
        <w:tabs>
          <w:tab w:val="left" w:pos="1418"/>
        </w:tabs>
        <w:spacing w:line="360" w:lineRule="exact"/>
        <w:ind w:left="1418" w:right="1922" w:hanging="1418"/>
        <w:rPr>
          <w:rFonts w:ascii="微軟正黑體" w:eastAsia="微軟正黑體" w:hAnsi="微軟正黑體"/>
          <w:sz w:val="24"/>
          <w:szCs w:val="24"/>
        </w:rPr>
      </w:pPr>
      <w:r w:rsidRPr="00977469">
        <w:rPr>
          <w:rFonts w:ascii="微軟正黑體" w:eastAsia="微軟正黑體" w:hAnsi="微軟正黑體"/>
          <w:spacing w:val="-2"/>
          <w:sz w:val="24"/>
          <w:szCs w:val="24"/>
        </w:rPr>
        <w:t>於下列之情形，各單位得提出遷調方案：</w:t>
      </w:r>
    </w:p>
    <w:p w:rsidR="00B74C95" w:rsidRPr="00977469" w:rsidRDefault="00AF1B20" w:rsidP="00D6463F">
      <w:pPr>
        <w:pStyle w:val="a3"/>
        <w:numPr>
          <w:ilvl w:val="0"/>
          <w:numId w:val="5"/>
        </w:numPr>
        <w:spacing w:line="360" w:lineRule="exact"/>
        <w:rPr>
          <w:rFonts w:ascii="微軟正黑體" w:eastAsia="微軟正黑體" w:hAnsi="微軟正黑體"/>
          <w:sz w:val="24"/>
          <w:szCs w:val="24"/>
        </w:rPr>
      </w:pPr>
      <w:r w:rsidRPr="00977469">
        <w:rPr>
          <w:rFonts w:ascii="微軟正黑體" w:eastAsia="微軟正黑體" w:hAnsi="微軟正黑體"/>
          <w:spacing w:val="-3"/>
          <w:sz w:val="24"/>
          <w:szCs w:val="24"/>
        </w:rPr>
        <w:t>因單位業務增減，須調整人員配置。</w:t>
      </w:r>
    </w:p>
    <w:p w:rsidR="000B5E6E" w:rsidRPr="000B5E6E" w:rsidRDefault="00AF1B20" w:rsidP="00D6463F">
      <w:pPr>
        <w:pStyle w:val="a3"/>
        <w:numPr>
          <w:ilvl w:val="0"/>
          <w:numId w:val="5"/>
        </w:numPr>
        <w:spacing w:line="360" w:lineRule="exact"/>
        <w:ind w:right="859"/>
        <w:rPr>
          <w:rFonts w:ascii="微軟正黑體" w:eastAsia="微軟正黑體" w:hAnsi="微軟正黑體"/>
          <w:sz w:val="24"/>
          <w:szCs w:val="24"/>
        </w:rPr>
      </w:pPr>
      <w:r w:rsidRPr="00977469">
        <w:rPr>
          <w:rFonts w:ascii="微軟正黑體" w:eastAsia="微軟正黑體" w:hAnsi="微軟正黑體"/>
          <w:spacing w:val="-2"/>
          <w:sz w:val="24"/>
          <w:szCs w:val="24"/>
        </w:rPr>
        <w:t>為提升行政效能，用以培育人力、增進職務歷練。</w:t>
      </w:r>
    </w:p>
    <w:p w:rsidR="00B74C95" w:rsidRPr="00977469" w:rsidRDefault="00AF1B20" w:rsidP="00D6463F">
      <w:pPr>
        <w:pStyle w:val="a3"/>
        <w:numPr>
          <w:ilvl w:val="0"/>
          <w:numId w:val="5"/>
        </w:numPr>
        <w:spacing w:line="360" w:lineRule="exact"/>
        <w:ind w:right="859"/>
        <w:rPr>
          <w:rFonts w:ascii="微軟正黑體" w:eastAsia="微軟正黑體" w:hAnsi="微軟正黑體"/>
          <w:sz w:val="24"/>
          <w:szCs w:val="24"/>
        </w:rPr>
      </w:pPr>
      <w:r w:rsidRPr="00977469">
        <w:rPr>
          <w:rFonts w:ascii="微軟正黑體" w:eastAsia="微軟正黑體" w:hAnsi="微軟正黑體"/>
          <w:spacing w:val="-2"/>
          <w:sz w:val="24"/>
          <w:szCs w:val="24"/>
        </w:rPr>
        <w:t>為發揮職能，須調配單位人員之專長與能力。</w:t>
      </w:r>
    </w:p>
    <w:p w:rsidR="00B74C95" w:rsidRPr="00977469" w:rsidRDefault="00AF1B20" w:rsidP="00D6463F">
      <w:pPr>
        <w:pStyle w:val="a3"/>
        <w:numPr>
          <w:ilvl w:val="0"/>
          <w:numId w:val="5"/>
        </w:numPr>
        <w:spacing w:line="360" w:lineRule="exact"/>
        <w:rPr>
          <w:rFonts w:ascii="微軟正黑體" w:eastAsia="微軟正黑體" w:hAnsi="微軟正黑體"/>
          <w:sz w:val="24"/>
          <w:szCs w:val="24"/>
        </w:rPr>
      </w:pPr>
      <w:r w:rsidRPr="00977469">
        <w:rPr>
          <w:rFonts w:ascii="微軟正黑體" w:eastAsia="微軟正黑體" w:hAnsi="微軟正黑體"/>
          <w:spacing w:val="-3"/>
          <w:sz w:val="24"/>
          <w:szCs w:val="24"/>
        </w:rPr>
        <w:t>經評估，單位人員確實無法勝任現職工作。</w:t>
      </w:r>
    </w:p>
    <w:p w:rsidR="00B74C95" w:rsidRPr="00D6463F" w:rsidRDefault="00AF1B20" w:rsidP="00D6463F">
      <w:pPr>
        <w:pStyle w:val="a3"/>
        <w:numPr>
          <w:ilvl w:val="0"/>
          <w:numId w:val="5"/>
        </w:numPr>
        <w:spacing w:line="360" w:lineRule="exact"/>
        <w:ind w:right="110"/>
        <w:rPr>
          <w:rFonts w:ascii="微軟正黑體" w:eastAsia="微軟正黑體" w:hAnsi="微軟正黑體"/>
          <w:sz w:val="24"/>
          <w:szCs w:val="24"/>
        </w:rPr>
      </w:pPr>
      <w:r w:rsidRPr="00977469">
        <w:rPr>
          <w:rFonts w:ascii="微軟正黑體" w:eastAsia="微軟正黑體" w:hAnsi="微軟正黑體"/>
          <w:spacing w:val="-4"/>
          <w:sz w:val="24"/>
          <w:szCs w:val="24"/>
        </w:rPr>
        <w:t>單位人員有成績考核丙等、怠忽職守或業務失當等情節重大之情事。</w:t>
      </w:r>
    </w:p>
    <w:p w:rsidR="00D6463F" w:rsidRPr="00977469" w:rsidRDefault="00D6463F" w:rsidP="00D6463F">
      <w:pPr>
        <w:pStyle w:val="a3"/>
        <w:spacing w:line="360" w:lineRule="exact"/>
        <w:ind w:left="1898" w:right="110"/>
        <w:rPr>
          <w:rFonts w:ascii="微軟正黑體" w:eastAsia="微軟正黑體" w:hAnsi="微軟正黑體" w:hint="eastAsia"/>
          <w:sz w:val="24"/>
          <w:szCs w:val="24"/>
        </w:rPr>
      </w:pPr>
    </w:p>
    <w:p w:rsidR="00B74C95" w:rsidRPr="00977469" w:rsidRDefault="00AF1B20" w:rsidP="00977469">
      <w:pPr>
        <w:pStyle w:val="a3"/>
        <w:numPr>
          <w:ilvl w:val="0"/>
          <w:numId w:val="1"/>
        </w:numPr>
        <w:tabs>
          <w:tab w:val="left" w:pos="2073"/>
        </w:tabs>
        <w:spacing w:line="360" w:lineRule="exact"/>
        <w:ind w:left="1418" w:hanging="1418"/>
        <w:rPr>
          <w:rFonts w:ascii="微軟正黑體" w:eastAsia="微軟正黑體" w:hAnsi="微軟正黑體"/>
          <w:sz w:val="24"/>
          <w:szCs w:val="24"/>
        </w:rPr>
      </w:pPr>
      <w:r w:rsidRPr="00977469">
        <w:rPr>
          <w:rFonts w:ascii="微軟正黑體" w:eastAsia="微軟正黑體" w:hAnsi="微軟正黑體"/>
          <w:spacing w:val="-2"/>
          <w:sz w:val="24"/>
          <w:szCs w:val="24"/>
        </w:rPr>
        <w:t>遷調方案得由各單位主管或人事室提報校長核定之</w:t>
      </w:r>
      <w:r w:rsidRPr="00977469">
        <w:rPr>
          <w:rFonts w:ascii="微軟正黑體" w:eastAsia="微軟正黑體" w:hAnsi="微軟正黑體"/>
          <w:spacing w:val="-10"/>
          <w:sz w:val="24"/>
          <w:szCs w:val="24"/>
        </w:rPr>
        <w:t>。</w:t>
      </w:r>
    </w:p>
    <w:p w:rsidR="00B74C95" w:rsidRDefault="00AF1B20" w:rsidP="000E2787">
      <w:pPr>
        <w:pStyle w:val="a3"/>
        <w:spacing w:line="360" w:lineRule="exact"/>
        <w:ind w:leftChars="644" w:left="1417" w:rightChars="48" w:right="106" w:firstLine="1"/>
        <w:jc w:val="both"/>
        <w:rPr>
          <w:rFonts w:ascii="微軟正黑體" w:eastAsia="微軟正黑體" w:hAnsi="微軟正黑體"/>
          <w:spacing w:val="-2"/>
          <w:sz w:val="24"/>
          <w:szCs w:val="24"/>
        </w:rPr>
      </w:pPr>
      <w:r w:rsidRPr="00977469">
        <w:rPr>
          <w:rFonts w:ascii="微軟正黑體" w:eastAsia="微軟正黑體" w:hAnsi="微軟正黑體"/>
          <w:spacing w:val="-2"/>
          <w:sz w:val="24"/>
          <w:szCs w:val="24"/>
        </w:rPr>
        <w:t>單位主管應於人事室公告期限內提報遷調方案，但學年度中如有資歷相當之職員因職務需求而須互調，經雙方主管與當事人協商，並</w:t>
      </w:r>
      <w:r w:rsidRPr="00977469">
        <w:rPr>
          <w:rFonts w:ascii="微軟正黑體" w:eastAsia="微軟正黑體" w:hAnsi="微軟正黑體"/>
          <w:spacing w:val="-2"/>
          <w:sz w:val="24"/>
          <w:szCs w:val="24"/>
        </w:rPr>
        <w:t>報請校長核定後遷調者，不在此限。</w:t>
      </w:r>
    </w:p>
    <w:p w:rsidR="000E2787" w:rsidRPr="00977469" w:rsidRDefault="000E2787" w:rsidP="000E2787">
      <w:pPr>
        <w:pStyle w:val="a3"/>
        <w:spacing w:line="360" w:lineRule="exact"/>
        <w:ind w:leftChars="644" w:left="1417" w:rightChars="48" w:right="106" w:firstLine="1"/>
        <w:jc w:val="both"/>
        <w:rPr>
          <w:rFonts w:ascii="微軟正黑體" w:eastAsia="微軟正黑體" w:hAnsi="微軟正黑體" w:hint="eastAsia"/>
          <w:sz w:val="24"/>
          <w:szCs w:val="24"/>
        </w:rPr>
      </w:pPr>
    </w:p>
    <w:p w:rsidR="00B74C95" w:rsidRPr="00977469" w:rsidRDefault="00AF1B20" w:rsidP="00977469">
      <w:pPr>
        <w:pStyle w:val="a3"/>
        <w:numPr>
          <w:ilvl w:val="0"/>
          <w:numId w:val="1"/>
        </w:numPr>
        <w:spacing w:line="360" w:lineRule="exact"/>
        <w:ind w:left="1418" w:hanging="1418"/>
        <w:jc w:val="both"/>
        <w:rPr>
          <w:rFonts w:ascii="微軟正黑體" w:eastAsia="微軟正黑體" w:hAnsi="微軟正黑體"/>
          <w:sz w:val="24"/>
          <w:szCs w:val="24"/>
        </w:rPr>
      </w:pPr>
      <w:r w:rsidRPr="00977469">
        <w:rPr>
          <w:rFonts w:ascii="微軟正黑體" w:eastAsia="微軟正黑體" w:hAnsi="微軟正黑體"/>
          <w:spacing w:val="-1"/>
          <w:sz w:val="24"/>
          <w:szCs w:val="24"/>
        </w:rPr>
        <w:t>職員有下列情形之一者，不得陞任：</w:t>
      </w:r>
    </w:p>
    <w:p w:rsidR="000E2787" w:rsidRPr="000E2787" w:rsidRDefault="00AF1B20" w:rsidP="000E2787">
      <w:pPr>
        <w:pStyle w:val="a3"/>
        <w:numPr>
          <w:ilvl w:val="3"/>
          <w:numId w:val="1"/>
        </w:numPr>
        <w:spacing w:line="360" w:lineRule="exact"/>
        <w:ind w:right="1140"/>
        <w:rPr>
          <w:rFonts w:ascii="微軟正黑體" w:eastAsia="微軟正黑體" w:hAnsi="微軟正黑體"/>
          <w:sz w:val="24"/>
          <w:szCs w:val="24"/>
        </w:rPr>
      </w:pPr>
      <w:r w:rsidRPr="00977469">
        <w:rPr>
          <w:rFonts w:ascii="微軟正黑體" w:eastAsia="微軟正黑體" w:hAnsi="微軟正黑體"/>
          <w:spacing w:val="-2"/>
          <w:sz w:val="24"/>
          <w:szCs w:val="24"/>
        </w:rPr>
        <w:t>提報遷調當學年度與前一學年度有懲處紀錄者。</w:t>
      </w:r>
    </w:p>
    <w:p w:rsidR="00B74C95" w:rsidRPr="000E2787" w:rsidRDefault="00AF1B20" w:rsidP="000E2787">
      <w:pPr>
        <w:pStyle w:val="a3"/>
        <w:numPr>
          <w:ilvl w:val="3"/>
          <w:numId w:val="1"/>
        </w:numPr>
        <w:spacing w:line="360" w:lineRule="exact"/>
        <w:ind w:right="1140"/>
        <w:rPr>
          <w:rFonts w:ascii="微軟正黑體" w:eastAsia="微軟正黑體" w:hAnsi="微軟正黑體"/>
          <w:sz w:val="24"/>
          <w:szCs w:val="24"/>
        </w:rPr>
      </w:pPr>
      <w:r w:rsidRPr="00977469">
        <w:rPr>
          <w:rFonts w:ascii="微軟正黑體" w:eastAsia="微軟正黑體" w:hAnsi="微軟正黑體"/>
          <w:spacing w:val="-2"/>
          <w:sz w:val="24"/>
          <w:szCs w:val="24"/>
        </w:rPr>
        <w:t>薪級未達陞任職務之最低薪級者。</w:t>
      </w:r>
    </w:p>
    <w:p w:rsidR="000E2787" w:rsidRPr="00977469" w:rsidRDefault="000E2787" w:rsidP="000E2787">
      <w:pPr>
        <w:pStyle w:val="a3"/>
        <w:spacing w:line="360" w:lineRule="exact"/>
        <w:ind w:left="1920" w:right="1140"/>
        <w:rPr>
          <w:rFonts w:ascii="微軟正黑體" w:eastAsia="微軟正黑體" w:hAnsi="微軟正黑體"/>
          <w:sz w:val="24"/>
          <w:szCs w:val="24"/>
        </w:rPr>
      </w:pPr>
    </w:p>
    <w:p w:rsidR="00B74C95" w:rsidRPr="00977469" w:rsidRDefault="00AF1B20" w:rsidP="00977469">
      <w:pPr>
        <w:pStyle w:val="a3"/>
        <w:numPr>
          <w:ilvl w:val="0"/>
          <w:numId w:val="1"/>
        </w:numPr>
        <w:tabs>
          <w:tab w:val="left" w:pos="2073"/>
        </w:tabs>
        <w:spacing w:line="360" w:lineRule="exact"/>
        <w:ind w:left="1418" w:hanging="1418"/>
        <w:rPr>
          <w:rFonts w:ascii="微軟正黑體" w:eastAsia="微軟正黑體" w:hAnsi="微軟正黑體"/>
          <w:sz w:val="24"/>
          <w:szCs w:val="24"/>
        </w:rPr>
      </w:pPr>
      <w:r w:rsidRPr="00977469">
        <w:rPr>
          <w:rFonts w:ascii="微軟正黑體" w:eastAsia="微軟正黑體" w:hAnsi="微軟正黑體"/>
          <w:spacing w:val="-2"/>
          <w:sz w:val="24"/>
          <w:szCs w:val="24"/>
        </w:rPr>
        <w:t>職員陞任之資格條件，原則如下</w:t>
      </w:r>
      <w:r w:rsidRPr="00977469">
        <w:rPr>
          <w:rFonts w:ascii="微軟正黑體" w:eastAsia="微軟正黑體" w:hAnsi="微軟正黑體"/>
          <w:spacing w:val="-10"/>
          <w:sz w:val="24"/>
          <w:szCs w:val="24"/>
        </w:rPr>
        <w:t>：</w:t>
      </w:r>
    </w:p>
    <w:p w:rsidR="00B74C95" w:rsidRPr="00977469" w:rsidRDefault="00AF1B20" w:rsidP="000E2787">
      <w:pPr>
        <w:pStyle w:val="a3"/>
        <w:numPr>
          <w:ilvl w:val="3"/>
          <w:numId w:val="1"/>
        </w:numPr>
        <w:spacing w:line="360" w:lineRule="exact"/>
        <w:rPr>
          <w:rFonts w:ascii="微軟正黑體" w:eastAsia="微軟正黑體" w:hAnsi="微軟正黑體"/>
          <w:sz w:val="24"/>
          <w:szCs w:val="24"/>
        </w:rPr>
      </w:pPr>
      <w:r w:rsidRPr="00977469">
        <w:rPr>
          <w:rFonts w:ascii="微軟正黑體" w:eastAsia="微軟正黑體" w:hAnsi="微軟正黑體"/>
          <w:spacing w:val="-4"/>
          <w:sz w:val="24"/>
          <w:szCs w:val="24"/>
        </w:rPr>
        <w:t>任職年資：</w:t>
      </w:r>
    </w:p>
    <w:p w:rsidR="00B74C95" w:rsidRPr="00977469" w:rsidRDefault="00AF1B20" w:rsidP="000E2787">
      <w:pPr>
        <w:pStyle w:val="a3"/>
        <w:numPr>
          <w:ilvl w:val="4"/>
          <w:numId w:val="6"/>
        </w:numPr>
        <w:spacing w:line="360" w:lineRule="exact"/>
        <w:ind w:left="2694" w:hanging="774"/>
        <w:rPr>
          <w:rFonts w:ascii="微軟正黑體" w:eastAsia="微軟正黑體" w:hAnsi="微軟正黑體"/>
          <w:sz w:val="24"/>
          <w:szCs w:val="24"/>
        </w:rPr>
      </w:pPr>
      <w:r w:rsidRPr="00977469">
        <w:rPr>
          <w:rFonts w:ascii="微軟正黑體" w:eastAsia="微軟正黑體" w:hAnsi="微軟正黑體"/>
          <w:spacing w:val="-6"/>
          <w:sz w:val="24"/>
          <w:szCs w:val="24"/>
        </w:rPr>
        <w:t>陞任辦事員者，任職本校書記滿三學年。</w:t>
      </w:r>
    </w:p>
    <w:p w:rsidR="00977469" w:rsidRPr="00977469" w:rsidRDefault="00AF1B20" w:rsidP="000E2787">
      <w:pPr>
        <w:pStyle w:val="a3"/>
        <w:numPr>
          <w:ilvl w:val="4"/>
          <w:numId w:val="6"/>
        </w:numPr>
        <w:spacing w:line="360" w:lineRule="exact"/>
        <w:ind w:left="2694" w:hanging="774"/>
        <w:rPr>
          <w:rFonts w:ascii="微軟正黑體" w:eastAsia="微軟正黑體" w:hAnsi="微軟正黑體"/>
          <w:sz w:val="24"/>
          <w:szCs w:val="24"/>
        </w:rPr>
      </w:pPr>
      <w:r w:rsidRPr="00977469">
        <w:rPr>
          <w:rFonts w:ascii="微軟正黑體" w:eastAsia="微軟正黑體" w:hAnsi="微軟正黑體"/>
          <w:spacing w:val="-6"/>
          <w:sz w:val="24"/>
          <w:szCs w:val="24"/>
        </w:rPr>
        <w:t>陞任組員者，任職本校辦事員滿四學年。</w:t>
      </w:r>
    </w:p>
    <w:p w:rsidR="00B74C95" w:rsidRPr="00977469" w:rsidRDefault="00AF1B20" w:rsidP="000E2787">
      <w:pPr>
        <w:pStyle w:val="a3"/>
        <w:numPr>
          <w:ilvl w:val="4"/>
          <w:numId w:val="6"/>
        </w:numPr>
        <w:spacing w:line="360" w:lineRule="exact"/>
        <w:ind w:left="2694" w:hanging="774"/>
        <w:rPr>
          <w:rFonts w:ascii="微軟正黑體" w:eastAsia="微軟正黑體" w:hAnsi="微軟正黑體"/>
          <w:sz w:val="24"/>
          <w:szCs w:val="24"/>
        </w:rPr>
      </w:pPr>
      <w:r w:rsidRPr="00977469">
        <w:rPr>
          <w:rFonts w:ascii="微軟正黑體" w:eastAsia="微軟正黑體" w:hAnsi="微軟正黑體"/>
          <w:spacing w:val="-6"/>
          <w:sz w:val="24"/>
          <w:szCs w:val="24"/>
        </w:rPr>
        <w:t>陞任技士者，任職本校技佐滿七學年。</w:t>
      </w:r>
    </w:p>
    <w:p w:rsidR="00B74C95" w:rsidRPr="00126244" w:rsidRDefault="00AF1B20" w:rsidP="00126244">
      <w:pPr>
        <w:pStyle w:val="a3"/>
        <w:numPr>
          <w:ilvl w:val="3"/>
          <w:numId w:val="1"/>
        </w:numPr>
        <w:spacing w:line="360" w:lineRule="exact"/>
        <w:ind w:right="112"/>
        <w:rPr>
          <w:rFonts w:ascii="微軟正黑體" w:eastAsia="微軟正黑體" w:hAnsi="微軟正黑體"/>
          <w:sz w:val="24"/>
          <w:szCs w:val="24"/>
        </w:rPr>
      </w:pPr>
      <w:r w:rsidRPr="00977469">
        <w:rPr>
          <w:rFonts w:ascii="微軟正黑體" w:eastAsia="微軟正黑體" w:hAnsi="微軟正黑體"/>
          <w:spacing w:val="-4"/>
          <w:sz w:val="24"/>
          <w:szCs w:val="24"/>
        </w:rPr>
        <w:t>成績考核：近五年成績考核，至少須有一年考列乙上以上</w:t>
      </w:r>
      <w:r w:rsidRPr="00977469">
        <w:rPr>
          <w:rFonts w:ascii="微軟正黑體" w:eastAsia="微軟正黑體" w:hAnsi="微軟正黑體"/>
          <w:spacing w:val="-2"/>
          <w:sz w:val="24"/>
          <w:szCs w:val="24"/>
        </w:rPr>
        <w:t>等第，且無考列乙下以下等第紀錄者。</w:t>
      </w:r>
    </w:p>
    <w:p w:rsidR="00126244" w:rsidRPr="00977469" w:rsidRDefault="00126244" w:rsidP="00126244">
      <w:pPr>
        <w:pStyle w:val="a3"/>
        <w:spacing w:line="360" w:lineRule="exact"/>
        <w:ind w:left="1920" w:right="112"/>
        <w:rPr>
          <w:rFonts w:ascii="微軟正黑體" w:eastAsia="微軟正黑體" w:hAnsi="微軟正黑體" w:hint="eastAsia"/>
          <w:sz w:val="24"/>
          <w:szCs w:val="24"/>
        </w:rPr>
      </w:pPr>
    </w:p>
    <w:p w:rsidR="00B74C95" w:rsidRPr="00977469" w:rsidRDefault="00AF1B20" w:rsidP="00977469">
      <w:pPr>
        <w:pStyle w:val="a3"/>
        <w:numPr>
          <w:ilvl w:val="0"/>
          <w:numId w:val="1"/>
        </w:numPr>
        <w:spacing w:line="360" w:lineRule="exact"/>
        <w:ind w:left="1418" w:right="111" w:hanging="1418"/>
        <w:jc w:val="both"/>
        <w:rPr>
          <w:rFonts w:ascii="微軟正黑體" w:eastAsia="微軟正黑體" w:hAnsi="微軟正黑體"/>
          <w:sz w:val="24"/>
          <w:szCs w:val="24"/>
        </w:rPr>
      </w:pPr>
      <w:r w:rsidRPr="00977469">
        <w:rPr>
          <w:rFonts w:ascii="微軟正黑體" w:eastAsia="微軟正黑體" w:hAnsi="微軟正黑體"/>
          <w:spacing w:val="-1"/>
          <w:sz w:val="24"/>
          <w:szCs w:val="24"/>
        </w:rPr>
        <w:t>辦理職員陞任作業，應於現行員額編制內有較高職務出缺時始</w:t>
      </w:r>
      <w:r w:rsidRPr="00977469">
        <w:rPr>
          <w:rFonts w:ascii="微軟正黑體" w:eastAsia="微軟正黑體" w:hAnsi="微軟正黑體"/>
          <w:spacing w:val="-4"/>
          <w:sz w:val="24"/>
          <w:szCs w:val="24"/>
        </w:rPr>
        <w:t>得為之，且須依本校職員薪級表採逐職務職級晉升之方式。除須符</w:t>
      </w:r>
      <w:r w:rsidRPr="00977469">
        <w:rPr>
          <w:rFonts w:ascii="微軟正黑體" w:eastAsia="微軟正黑體" w:hAnsi="微軟正黑體"/>
          <w:spacing w:val="-2"/>
          <w:sz w:val="24"/>
          <w:szCs w:val="24"/>
        </w:rPr>
        <w:t>合前條資格條件外，並得舉行甄審考試，以審定其資格。</w:t>
      </w:r>
    </w:p>
    <w:p w:rsidR="00B74C95" w:rsidRPr="00977469" w:rsidRDefault="00AF1B20" w:rsidP="00977469">
      <w:pPr>
        <w:pStyle w:val="1"/>
        <w:tabs>
          <w:tab w:val="left" w:pos="1243"/>
        </w:tabs>
        <w:spacing w:before="0" w:line="276" w:lineRule="auto"/>
        <w:rPr>
          <w:rFonts w:ascii="微軟正黑體" w:eastAsia="微軟正黑體" w:hAnsi="微軟正黑體"/>
          <w:sz w:val="24"/>
          <w:szCs w:val="24"/>
        </w:rPr>
      </w:pPr>
      <w:r w:rsidRPr="00977469">
        <w:rPr>
          <w:rFonts w:ascii="微軟正黑體" w:eastAsia="微軟正黑體" w:hAnsi="微軟正黑體"/>
          <w:sz w:val="24"/>
          <w:szCs w:val="24"/>
        </w:rPr>
        <w:lastRenderedPageBreak/>
        <w:t>第四</w:t>
      </w:r>
      <w:r w:rsidRPr="00977469">
        <w:rPr>
          <w:rFonts w:ascii="微軟正黑體" w:eastAsia="微軟正黑體" w:hAnsi="微軟正黑體"/>
          <w:sz w:val="24"/>
          <w:szCs w:val="24"/>
        </w:rPr>
        <w:t>章</w:t>
      </w:r>
      <w:r w:rsidRPr="00977469">
        <w:rPr>
          <w:rFonts w:ascii="微軟正黑體" w:eastAsia="微軟正黑體" w:hAnsi="微軟正黑體"/>
          <w:sz w:val="24"/>
          <w:szCs w:val="24"/>
        </w:rPr>
        <w:tab/>
      </w:r>
      <w:r w:rsidRPr="00977469">
        <w:rPr>
          <w:rFonts w:ascii="微軟正黑體" w:eastAsia="微軟正黑體" w:hAnsi="微軟正黑體"/>
          <w:sz w:val="24"/>
          <w:szCs w:val="24"/>
        </w:rPr>
        <w:t>免</w:t>
      </w:r>
      <w:r w:rsidRPr="00977469">
        <w:rPr>
          <w:rFonts w:ascii="微軟正黑體" w:eastAsia="微軟正黑體" w:hAnsi="微軟正黑體"/>
          <w:sz w:val="24"/>
          <w:szCs w:val="24"/>
        </w:rPr>
        <w:t>職</w:t>
      </w:r>
    </w:p>
    <w:p w:rsidR="00B74C95" w:rsidRPr="00977469" w:rsidRDefault="00AF1B20" w:rsidP="00977469">
      <w:pPr>
        <w:pStyle w:val="a3"/>
        <w:numPr>
          <w:ilvl w:val="0"/>
          <w:numId w:val="1"/>
        </w:numPr>
        <w:spacing w:line="360" w:lineRule="exact"/>
        <w:ind w:left="1418" w:hanging="1418"/>
        <w:jc w:val="both"/>
        <w:rPr>
          <w:rFonts w:ascii="微軟正黑體" w:eastAsia="微軟正黑體" w:hAnsi="微軟正黑體"/>
          <w:sz w:val="24"/>
          <w:szCs w:val="24"/>
        </w:rPr>
      </w:pPr>
      <w:r w:rsidRPr="00977469">
        <w:rPr>
          <w:rFonts w:ascii="微軟正黑體" w:eastAsia="微軟正黑體" w:hAnsi="微軟正黑體"/>
          <w:spacing w:val="-1"/>
          <w:sz w:val="24"/>
          <w:szCs w:val="24"/>
        </w:rPr>
        <w:t>具有下列情事之ㄧ者，應予免職</w:t>
      </w:r>
      <w:r w:rsidR="000B5E6E">
        <w:rPr>
          <w:rFonts w:ascii="微軟正黑體" w:eastAsia="微軟正黑體" w:hAnsi="微軟正黑體" w:hint="eastAsia"/>
          <w:spacing w:val="-1"/>
          <w:sz w:val="24"/>
          <w:szCs w:val="24"/>
        </w:rPr>
        <w:t>：</w:t>
      </w:r>
    </w:p>
    <w:p w:rsidR="00126244" w:rsidRPr="00126244" w:rsidRDefault="00AF1B20" w:rsidP="00126244">
      <w:pPr>
        <w:pStyle w:val="a3"/>
        <w:numPr>
          <w:ilvl w:val="0"/>
          <w:numId w:val="7"/>
        </w:numPr>
        <w:spacing w:line="360" w:lineRule="exact"/>
        <w:ind w:rightChars="51" w:right="112"/>
        <w:jc w:val="both"/>
        <w:rPr>
          <w:rFonts w:ascii="微軟正黑體" w:eastAsia="微軟正黑體" w:hAnsi="微軟正黑體"/>
          <w:sz w:val="24"/>
          <w:szCs w:val="24"/>
        </w:rPr>
      </w:pPr>
      <w:r w:rsidRPr="00977469">
        <w:rPr>
          <w:rFonts w:ascii="微軟正黑體" w:eastAsia="微軟正黑體" w:hAnsi="微軟正黑體"/>
          <w:spacing w:val="-4"/>
          <w:sz w:val="24"/>
          <w:szCs w:val="24"/>
        </w:rPr>
        <w:t>利用職務上機會犯罪，經判刑確定或經依法解職或免職。</w:t>
      </w:r>
    </w:p>
    <w:p w:rsidR="00126244" w:rsidRPr="00126244" w:rsidRDefault="00AF1B20" w:rsidP="00126244">
      <w:pPr>
        <w:pStyle w:val="a3"/>
        <w:numPr>
          <w:ilvl w:val="0"/>
          <w:numId w:val="7"/>
        </w:numPr>
        <w:spacing w:line="360" w:lineRule="exact"/>
        <w:ind w:rightChars="51" w:right="112"/>
        <w:jc w:val="both"/>
        <w:rPr>
          <w:rFonts w:ascii="微軟正黑體" w:eastAsia="微軟正黑體" w:hAnsi="微軟正黑體"/>
          <w:sz w:val="24"/>
          <w:szCs w:val="24"/>
        </w:rPr>
      </w:pPr>
      <w:r w:rsidRPr="00977469">
        <w:rPr>
          <w:rFonts w:ascii="微軟正黑體" w:eastAsia="微軟正黑體" w:hAnsi="微軟正黑體"/>
          <w:spacing w:val="-4"/>
          <w:sz w:val="24"/>
          <w:szCs w:val="24"/>
        </w:rPr>
        <w:t>受有期徒刑一年以上刑之宣告，服刑期滿，尚未逾三年。</w:t>
      </w:r>
    </w:p>
    <w:p w:rsidR="00B74C95" w:rsidRPr="00977469" w:rsidRDefault="00AF1B20" w:rsidP="00126244">
      <w:pPr>
        <w:pStyle w:val="a3"/>
        <w:numPr>
          <w:ilvl w:val="0"/>
          <w:numId w:val="7"/>
        </w:numPr>
        <w:spacing w:line="360" w:lineRule="exact"/>
        <w:ind w:rightChars="51" w:right="112"/>
        <w:jc w:val="both"/>
        <w:rPr>
          <w:rFonts w:ascii="微軟正黑體" w:eastAsia="微軟正黑體" w:hAnsi="微軟正黑體"/>
          <w:sz w:val="24"/>
          <w:szCs w:val="24"/>
        </w:rPr>
      </w:pPr>
      <w:r w:rsidRPr="00977469">
        <w:rPr>
          <w:rFonts w:ascii="微軟正黑體" w:eastAsia="微軟正黑體" w:hAnsi="微軟正黑體"/>
          <w:spacing w:val="-2"/>
          <w:sz w:val="24"/>
          <w:szCs w:val="24"/>
        </w:rPr>
        <w:t>未經核准，於上班時間內，兼任校內外職務者。</w:t>
      </w:r>
    </w:p>
    <w:p w:rsidR="00B74C95" w:rsidRPr="00977469" w:rsidRDefault="00AF1B20" w:rsidP="00126244">
      <w:pPr>
        <w:pStyle w:val="a3"/>
        <w:numPr>
          <w:ilvl w:val="0"/>
          <w:numId w:val="7"/>
        </w:numPr>
        <w:spacing w:line="360" w:lineRule="exact"/>
        <w:rPr>
          <w:rFonts w:ascii="微軟正黑體" w:eastAsia="微軟正黑體" w:hAnsi="微軟正黑體"/>
          <w:sz w:val="24"/>
          <w:szCs w:val="24"/>
        </w:rPr>
      </w:pPr>
      <w:r w:rsidRPr="00977469">
        <w:rPr>
          <w:rFonts w:ascii="微軟正黑體" w:eastAsia="微軟正黑體" w:hAnsi="微軟正黑體"/>
          <w:spacing w:val="-3"/>
          <w:sz w:val="24"/>
          <w:szCs w:val="24"/>
        </w:rPr>
        <w:t>違法失職，或破壞校譽，情節重大者。</w:t>
      </w:r>
    </w:p>
    <w:p w:rsidR="00B74C95" w:rsidRPr="00977469" w:rsidRDefault="00AF1B20" w:rsidP="00126244">
      <w:pPr>
        <w:pStyle w:val="a3"/>
        <w:numPr>
          <w:ilvl w:val="0"/>
          <w:numId w:val="7"/>
        </w:numPr>
        <w:spacing w:line="360" w:lineRule="exact"/>
        <w:ind w:rightChars="49" w:right="108"/>
        <w:rPr>
          <w:rFonts w:ascii="微軟正黑體" w:eastAsia="微軟正黑體" w:hAnsi="微軟正黑體"/>
          <w:sz w:val="24"/>
          <w:szCs w:val="24"/>
        </w:rPr>
      </w:pPr>
      <w:r w:rsidRPr="00977469">
        <w:rPr>
          <w:rFonts w:ascii="微軟正黑體" w:eastAsia="微軟正黑體" w:hAnsi="微軟正黑體"/>
          <w:spacing w:val="-4"/>
          <w:sz w:val="24"/>
          <w:szCs w:val="24"/>
        </w:rPr>
        <w:t>廢弛職務，屢勸無效，或對現職不能勝任，嚴重影響校務</w:t>
      </w:r>
      <w:r w:rsidRPr="00977469">
        <w:rPr>
          <w:rFonts w:ascii="微軟正黑體" w:eastAsia="微軟正黑體" w:hAnsi="微軟正黑體"/>
          <w:spacing w:val="-2"/>
          <w:sz w:val="24"/>
          <w:szCs w:val="24"/>
        </w:rPr>
        <w:t>運作，經查證屬實者。</w:t>
      </w:r>
    </w:p>
    <w:p w:rsidR="00126244" w:rsidRPr="00126244" w:rsidRDefault="00AF1B20" w:rsidP="00126244">
      <w:pPr>
        <w:pStyle w:val="a3"/>
        <w:numPr>
          <w:ilvl w:val="0"/>
          <w:numId w:val="7"/>
        </w:numPr>
        <w:tabs>
          <w:tab w:val="left" w:pos="2073"/>
        </w:tabs>
        <w:spacing w:line="360" w:lineRule="exact"/>
        <w:ind w:rightChars="51" w:right="112"/>
        <w:rPr>
          <w:rFonts w:ascii="微軟正黑體" w:eastAsia="微軟正黑體" w:hAnsi="微軟正黑體"/>
          <w:sz w:val="24"/>
          <w:szCs w:val="24"/>
        </w:rPr>
      </w:pPr>
      <w:r w:rsidRPr="00977469">
        <w:rPr>
          <w:rFonts w:ascii="微軟正黑體" w:eastAsia="微軟正黑體" w:hAnsi="微軟正黑體"/>
          <w:spacing w:val="-4"/>
          <w:sz w:val="24"/>
          <w:szCs w:val="24"/>
        </w:rPr>
        <w:t>依據本校職工獎懲辦法、職工成績考核辦法應予免職者。</w:t>
      </w:r>
    </w:p>
    <w:p w:rsidR="00126244" w:rsidRDefault="00126244" w:rsidP="00126244">
      <w:pPr>
        <w:pStyle w:val="a3"/>
        <w:tabs>
          <w:tab w:val="left" w:pos="2073"/>
        </w:tabs>
        <w:spacing w:line="360" w:lineRule="exact"/>
        <w:ind w:left="1898" w:rightChars="51" w:right="112"/>
        <w:rPr>
          <w:rFonts w:ascii="微軟正黑體" w:eastAsia="微軟正黑體" w:hAnsi="微軟正黑體"/>
          <w:sz w:val="24"/>
          <w:szCs w:val="24"/>
        </w:rPr>
      </w:pPr>
    </w:p>
    <w:p w:rsidR="00B74C95" w:rsidRPr="00126244" w:rsidRDefault="00AF1B20" w:rsidP="00126244">
      <w:pPr>
        <w:pStyle w:val="a3"/>
        <w:numPr>
          <w:ilvl w:val="0"/>
          <w:numId w:val="1"/>
        </w:numPr>
        <w:spacing w:line="360" w:lineRule="exact"/>
        <w:ind w:left="1418" w:hanging="1418"/>
        <w:jc w:val="both"/>
        <w:rPr>
          <w:rFonts w:ascii="微軟正黑體" w:eastAsia="微軟正黑體" w:hAnsi="微軟正黑體"/>
          <w:spacing w:val="-1"/>
          <w:sz w:val="24"/>
          <w:szCs w:val="24"/>
        </w:rPr>
      </w:pPr>
      <w:r w:rsidRPr="00126244">
        <w:rPr>
          <w:rFonts w:ascii="微軟正黑體" w:eastAsia="微軟正黑體" w:hAnsi="微軟正黑體"/>
          <w:spacing w:val="-1"/>
          <w:sz w:val="24"/>
          <w:szCs w:val="24"/>
        </w:rPr>
        <w:t>本校職員免職案應經職工人事評議委員會審議通</w:t>
      </w:r>
      <w:r w:rsidRPr="00126244">
        <w:rPr>
          <w:rFonts w:ascii="微軟正黑體" w:eastAsia="微軟正黑體" w:hAnsi="微軟正黑體"/>
          <w:spacing w:val="-1"/>
          <w:sz w:val="24"/>
          <w:szCs w:val="24"/>
        </w:rPr>
        <w:t>過，</w:t>
      </w:r>
      <w:r w:rsidRPr="00126244">
        <w:rPr>
          <w:rFonts w:ascii="微軟正黑體" w:eastAsia="微軟正黑體" w:hAnsi="微軟正黑體"/>
          <w:spacing w:val="-1"/>
          <w:sz w:val="24"/>
          <w:szCs w:val="24"/>
        </w:rPr>
        <w:t>報請校</w:t>
      </w:r>
      <w:r w:rsidRPr="00126244">
        <w:rPr>
          <w:rFonts w:ascii="微軟正黑體" w:eastAsia="微軟正黑體" w:hAnsi="微軟正黑體"/>
          <w:spacing w:val="-1"/>
          <w:sz w:val="24"/>
          <w:szCs w:val="24"/>
        </w:rPr>
        <w:t>長</w:t>
      </w:r>
      <w:r w:rsidRPr="00126244">
        <w:rPr>
          <w:rFonts w:ascii="微軟正黑體" w:eastAsia="微軟正黑體" w:hAnsi="微軟正黑體"/>
          <w:spacing w:val="-4"/>
          <w:sz w:val="24"/>
          <w:szCs w:val="24"/>
        </w:rPr>
        <w:t>核定後生效。</w:t>
      </w:r>
    </w:p>
    <w:p w:rsidR="00126244" w:rsidRPr="00126244" w:rsidRDefault="00126244" w:rsidP="00126244">
      <w:pPr>
        <w:pStyle w:val="a3"/>
        <w:spacing w:line="360" w:lineRule="exact"/>
        <w:ind w:left="1418"/>
        <w:jc w:val="both"/>
        <w:rPr>
          <w:rFonts w:ascii="微軟正黑體" w:eastAsia="微軟正黑體" w:hAnsi="微軟正黑體"/>
          <w:spacing w:val="-1"/>
          <w:sz w:val="24"/>
          <w:szCs w:val="24"/>
        </w:rPr>
      </w:pPr>
    </w:p>
    <w:p w:rsidR="00B74C95" w:rsidRPr="00977469" w:rsidRDefault="00AF1B20" w:rsidP="00977469">
      <w:pPr>
        <w:pStyle w:val="a3"/>
        <w:numPr>
          <w:ilvl w:val="0"/>
          <w:numId w:val="1"/>
        </w:numPr>
        <w:spacing w:line="360" w:lineRule="exact"/>
        <w:ind w:left="1418" w:right="108" w:hanging="1418"/>
        <w:jc w:val="both"/>
        <w:rPr>
          <w:rFonts w:ascii="微軟正黑體" w:eastAsia="微軟正黑體" w:hAnsi="微軟正黑體"/>
          <w:sz w:val="24"/>
          <w:szCs w:val="24"/>
        </w:rPr>
      </w:pPr>
      <w:r w:rsidRPr="00977469">
        <w:rPr>
          <w:rFonts w:ascii="微軟正黑體" w:eastAsia="微軟正黑體" w:hAnsi="微軟正黑體"/>
          <w:sz w:val="24"/>
          <w:szCs w:val="24"/>
        </w:rPr>
        <w:t>職員為性侵害、性騷擾、性霸凌、或違反與性或性別有關之</w:t>
      </w:r>
      <w:r w:rsidRPr="00977469">
        <w:rPr>
          <w:rFonts w:ascii="微軟正黑體" w:eastAsia="微軟正黑體" w:hAnsi="微軟正黑體"/>
          <w:spacing w:val="-4"/>
          <w:sz w:val="24"/>
          <w:szCs w:val="24"/>
        </w:rPr>
        <w:t>專業倫理、違反兒童及少年性交易防制條例、兒童及少年性剝削防制條例等規定之疑似行為人時，於進行調查期間，經學校性別平等</w:t>
      </w:r>
      <w:r w:rsidRPr="00977469">
        <w:rPr>
          <w:rFonts w:ascii="微軟正黑體" w:eastAsia="微軟正黑體" w:hAnsi="微軟正黑體"/>
          <w:spacing w:val="-11"/>
          <w:sz w:val="24"/>
          <w:szCs w:val="24"/>
        </w:rPr>
        <w:t>教育委員會決議令其暫時停職；經其他相關委員會建議有先行停止</w:t>
      </w:r>
      <w:r w:rsidRPr="00977469">
        <w:rPr>
          <w:rFonts w:ascii="微軟正黑體" w:eastAsia="微軟正黑體" w:hAnsi="微軟正黑體"/>
          <w:spacing w:val="-4"/>
          <w:sz w:val="24"/>
          <w:szCs w:val="24"/>
        </w:rPr>
        <w:t>職務之必要者，應由職工人事評議委員會決議，令其暫時停職，停</w:t>
      </w:r>
      <w:r w:rsidRPr="00977469">
        <w:rPr>
          <w:rFonts w:ascii="微軟正黑體" w:eastAsia="微軟正黑體" w:hAnsi="微軟正黑體"/>
          <w:spacing w:val="-2"/>
          <w:sz w:val="24"/>
          <w:szCs w:val="24"/>
        </w:rPr>
        <w:t>職原因消滅後復職者，其未發給之薪資應予以補發。</w:t>
      </w:r>
    </w:p>
    <w:p w:rsidR="00B74C95" w:rsidRPr="00126244" w:rsidRDefault="00AF1B20" w:rsidP="00977469">
      <w:pPr>
        <w:pStyle w:val="a3"/>
        <w:numPr>
          <w:ilvl w:val="5"/>
          <w:numId w:val="1"/>
        </w:numPr>
        <w:spacing w:line="360" w:lineRule="exact"/>
        <w:ind w:left="1418" w:right="105" w:hanging="1418"/>
        <w:jc w:val="both"/>
        <w:rPr>
          <w:rFonts w:ascii="微軟正黑體" w:eastAsia="微軟正黑體" w:hAnsi="微軟正黑體"/>
          <w:sz w:val="24"/>
          <w:szCs w:val="24"/>
        </w:rPr>
      </w:pPr>
      <w:r w:rsidRPr="00977469">
        <w:rPr>
          <w:rFonts w:ascii="微軟正黑體" w:eastAsia="微軟正黑體" w:hAnsi="微軟正黑體"/>
          <w:spacing w:val="-2"/>
          <w:sz w:val="24"/>
          <w:szCs w:val="24"/>
        </w:rPr>
        <w:t>職員所涉前項事件經認定屬實</w:t>
      </w:r>
      <w:r w:rsidRPr="00977469">
        <w:rPr>
          <w:rFonts w:ascii="微軟正黑體" w:eastAsia="微軟正黑體" w:hAnsi="微軟正黑體"/>
          <w:spacing w:val="-2"/>
          <w:sz w:val="24"/>
          <w:szCs w:val="24"/>
        </w:rPr>
        <w:t>且情節重大時，學校得於知悉</w:t>
      </w:r>
      <w:r w:rsidRPr="00977469">
        <w:rPr>
          <w:rFonts w:ascii="微軟正黑體" w:eastAsia="微軟正黑體" w:hAnsi="微軟正黑體"/>
          <w:spacing w:val="-6"/>
          <w:sz w:val="24"/>
          <w:szCs w:val="24"/>
        </w:rPr>
        <w:t>該調查結果之日起三十日內，免經職工人事評議委員會審議，予以</w:t>
      </w:r>
      <w:r w:rsidRPr="00977469">
        <w:rPr>
          <w:rFonts w:ascii="微軟正黑體" w:eastAsia="微軟正黑體" w:hAnsi="微軟正黑體"/>
          <w:spacing w:val="-4"/>
          <w:sz w:val="24"/>
          <w:szCs w:val="24"/>
        </w:rPr>
        <w:t>免職。</w:t>
      </w:r>
    </w:p>
    <w:p w:rsidR="00126244" w:rsidRPr="00977469" w:rsidRDefault="00126244" w:rsidP="00126244">
      <w:pPr>
        <w:pStyle w:val="a3"/>
        <w:spacing w:line="360" w:lineRule="exact"/>
        <w:ind w:left="1418" w:right="105"/>
        <w:jc w:val="both"/>
        <w:rPr>
          <w:rFonts w:ascii="微軟正黑體" w:eastAsia="微軟正黑體" w:hAnsi="微軟正黑體" w:hint="eastAsia"/>
          <w:sz w:val="24"/>
          <w:szCs w:val="24"/>
        </w:rPr>
      </w:pPr>
    </w:p>
    <w:p w:rsidR="00B74C95" w:rsidRPr="00977469" w:rsidRDefault="00AF1B20" w:rsidP="00977469">
      <w:pPr>
        <w:pStyle w:val="1"/>
        <w:tabs>
          <w:tab w:val="left" w:pos="1243"/>
        </w:tabs>
        <w:spacing w:before="0" w:line="276" w:lineRule="auto"/>
        <w:rPr>
          <w:rFonts w:ascii="微軟正黑體" w:eastAsia="微軟正黑體" w:hAnsi="微軟正黑體"/>
          <w:sz w:val="24"/>
          <w:szCs w:val="24"/>
        </w:rPr>
      </w:pPr>
      <w:r w:rsidRPr="00977469">
        <w:rPr>
          <w:rFonts w:ascii="微軟正黑體" w:eastAsia="微軟正黑體" w:hAnsi="微軟正黑體"/>
          <w:sz w:val="24"/>
          <w:szCs w:val="24"/>
        </w:rPr>
        <w:t>第五</w:t>
      </w:r>
      <w:r w:rsidRPr="00977469">
        <w:rPr>
          <w:rFonts w:ascii="微軟正黑體" w:eastAsia="微軟正黑體" w:hAnsi="微軟正黑體"/>
          <w:sz w:val="24"/>
          <w:szCs w:val="24"/>
        </w:rPr>
        <w:t>章</w:t>
      </w:r>
      <w:r w:rsidRPr="00977469">
        <w:rPr>
          <w:rFonts w:ascii="微軟正黑體" w:eastAsia="微軟正黑體" w:hAnsi="微軟正黑體"/>
          <w:sz w:val="24"/>
          <w:szCs w:val="24"/>
        </w:rPr>
        <w:tab/>
      </w:r>
      <w:r w:rsidRPr="00977469">
        <w:rPr>
          <w:rFonts w:ascii="微軟正黑體" w:eastAsia="微軟正黑體" w:hAnsi="微軟正黑體"/>
          <w:sz w:val="24"/>
          <w:szCs w:val="24"/>
        </w:rPr>
        <w:t>附</w:t>
      </w:r>
      <w:r w:rsidRPr="00977469">
        <w:rPr>
          <w:rFonts w:ascii="微軟正黑體" w:eastAsia="微軟正黑體" w:hAnsi="微軟正黑體"/>
          <w:sz w:val="24"/>
          <w:szCs w:val="24"/>
        </w:rPr>
        <w:t>則</w:t>
      </w:r>
    </w:p>
    <w:p w:rsidR="00B74C95" w:rsidRPr="00977469" w:rsidRDefault="00AF1B20" w:rsidP="00977469">
      <w:pPr>
        <w:pStyle w:val="a3"/>
        <w:numPr>
          <w:ilvl w:val="0"/>
          <w:numId w:val="1"/>
        </w:numPr>
        <w:tabs>
          <w:tab w:val="left" w:pos="2073"/>
        </w:tabs>
        <w:spacing w:line="360" w:lineRule="exact"/>
        <w:ind w:left="1418" w:right="113" w:hanging="1418"/>
        <w:rPr>
          <w:rFonts w:ascii="微軟正黑體" w:eastAsia="微軟正黑體" w:hAnsi="微軟正黑體"/>
          <w:sz w:val="24"/>
          <w:szCs w:val="24"/>
        </w:rPr>
      </w:pPr>
      <w:r w:rsidRPr="00977469">
        <w:rPr>
          <w:rFonts w:ascii="微軟正黑體" w:eastAsia="微軟正黑體" w:hAnsi="微軟正黑體"/>
          <w:spacing w:val="-2"/>
          <w:sz w:val="24"/>
          <w:szCs w:val="24"/>
        </w:rPr>
        <w:t>職員於上班時間內不得在校外擔任職務或兼</w:t>
      </w:r>
      <w:r w:rsidRPr="00977469">
        <w:rPr>
          <w:rFonts w:ascii="微軟正黑體" w:eastAsia="微軟正黑體" w:hAnsi="微軟正黑體"/>
          <w:spacing w:val="-56"/>
          <w:sz w:val="24"/>
          <w:szCs w:val="24"/>
        </w:rPr>
        <w:t>課。</w:t>
      </w:r>
      <w:r w:rsidRPr="00977469">
        <w:rPr>
          <w:rFonts w:ascii="微軟正黑體" w:eastAsia="微軟正黑體" w:hAnsi="微軟正黑體"/>
          <w:spacing w:val="-2"/>
          <w:sz w:val="24"/>
          <w:szCs w:val="24"/>
        </w:rPr>
        <w:t>於不影響業務之情況下，應報請校長同意後，於非上班時間內在校內兼</w:t>
      </w:r>
      <w:bookmarkStart w:id="0" w:name="_GoBack"/>
      <w:bookmarkEnd w:id="0"/>
      <w:r w:rsidRPr="00977469">
        <w:rPr>
          <w:rFonts w:ascii="微軟正黑體" w:eastAsia="微軟正黑體" w:hAnsi="微軟正黑體"/>
          <w:spacing w:val="-2"/>
          <w:sz w:val="24"/>
          <w:szCs w:val="24"/>
        </w:rPr>
        <w:t>課。</w:t>
      </w:r>
    </w:p>
    <w:p w:rsidR="00B74C95" w:rsidRPr="00126244" w:rsidRDefault="00AF1B20" w:rsidP="00126244">
      <w:pPr>
        <w:pStyle w:val="a3"/>
        <w:spacing w:line="360" w:lineRule="exact"/>
        <w:ind w:leftChars="644" w:left="1417" w:rightChars="48" w:right="106"/>
        <w:rPr>
          <w:rFonts w:ascii="微軟正黑體" w:eastAsia="微軟正黑體" w:hAnsi="微軟正黑體"/>
          <w:sz w:val="24"/>
          <w:szCs w:val="24"/>
        </w:rPr>
      </w:pPr>
      <w:r w:rsidRPr="000B5E6E">
        <w:rPr>
          <w:rFonts w:ascii="微軟正黑體" w:eastAsia="微軟正黑體" w:hAnsi="微軟正黑體"/>
          <w:color w:val="FF0000"/>
          <w:spacing w:val="-2"/>
          <w:sz w:val="24"/>
          <w:szCs w:val="24"/>
        </w:rPr>
        <w:t>職員不得於日間學制進修，僅得利用非上班時間於進修學制修讀學位</w:t>
      </w:r>
      <w:r w:rsidRPr="00977469">
        <w:rPr>
          <w:rFonts w:ascii="微軟正黑體" w:eastAsia="微軟正黑體" w:hAnsi="微軟正黑體"/>
          <w:spacing w:val="-2"/>
          <w:sz w:val="24"/>
          <w:szCs w:val="24"/>
        </w:rPr>
        <w:t>。</w:t>
      </w:r>
    </w:p>
    <w:p w:rsidR="00126244" w:rsidRPr="00977469" w:rsidRDefault="00126244" w:rsidP="00126244">
      <w:pPr>
        <w:pStyle w:val="a3"/>
        <w:spacing w:line="360" w:lineRule="exact"/>
        <w:ind w:leftChars="644" w:left="1417" w:rightChars="48" w:right="106"/>
        <w:rPr>
          <w:rFonts w:ascii="微軟正黑體" w:eastAsia="微軟正黑體" w:hAnsi="微軟正黑體"/>
          <w:sz w:val="24"/>
          <w:szCs w:val="24"/>
        </w:rPr>
      </w:pPr>
    </w:p>
    <w:p w:rsidR="00B74C95" w:rsidRPr="00977469" w:rsidRDefault="00AF1B20" w:rsidP="00977469">
      <w:pPr>
        <w:pStyle w:val="a3"/>
        <w:numPr>
          <w:ilvl w:val="0"/>
          <w:numId w:val="1"/>
        </w:numPr>
        <w:spacing w:line="360" w:lineRule="exact"/>
        <w:ind w:left="1418" w:right="110" w:hanging="1418"/>
        <w:jc w:val="both"/>
        <w:rPr>
          <w:rFonts w:ascii="微軟正黑體" w:eastAsia="微軟正黑體" w:hAnsi="微軟正黑體"/>
          <w:sz w:val="24"/>
          <w:szCs w:val="24"/>
        </w:rPr>
      </w:pPr>
      <w:r w:rsidRPr="00977469">
        <w:rPr>
          <w:rFonts w:ascii="微軟正黑體" w:eastAsia="微軟正黑體" w:hAnsi="微軟正黑體"/>
          <w:spacing w:val="3"/>
          <w:sz w:val="24"/>
          <w:szCs w:val="24"/>
        </w:rPr>
        <w:t>職員應依教職員到</w:t>
      </w:r>
      <w:r w:rsidRPr="00977469">
        <w:rPr>
          <w:rFonts w:ascii="微軟正黑體" w:eastAsia="微軟正黑體" w:hAnsi="微軟正黑體"/>
          <w:sz w:val="24"/>
          <w:szCs w:val="24"/>
        </w:rPr>
        <w:t>（離）職須知辦理離職手續。正式任用職員</w:t>
      </w:r>
      <w:r w:rsidRPr="00977469">
        <w:rPr>
          <w:rFonts w:ascii="微軟正黑體" w:eastAsia="微軟正黑體" w:hAnsi="微軟正黑體"/>
          <w:spacing w:val="-4"/>
          <w:sz w:val="24"/>
          <w:szCs w:val="24"/>
        </w:rPr>
        <w:t>須於離職一個月前；試用職員須於離職十天前，提出申請。經報請</w:t>
      </w:r>
      <w:r w:rsidRPr="00977469">
        <w:rPr>
          <w:rFonts w:ascii="微軟正黑體" w:eastAsia="微軟正黑體" w:hAnsi="微軟正黑體"/>
          <w:spacing w:val="-2"/>
          <w:sz w:val="24"/>
          <w:szCs w:val="24"/>
        </w:rPr>
        <w:t>校長核定後，始可辦理離職手續。</w:t>
      </w:r>
    </w:p>
    <w:p w:rsidR="00126244" w:rsidRDefault="00AF1B20" w:rsidP="00126244">
      <w:pPr>
        <w:pStyle w:val="a3"/>
        <w:spacing w:line="360" w:lineRule="exact"/>
        <w:ind w:leftChars="644" w:left="1417" w:rightChars="51" w:right="112"/>
        <w:rPr>
          <w:rFonts w:ascii="微軟正黑體" w:eastAsia="微軟正黑體" w:hAnsi="微軟正黑體"/>
          <w:spacing w:val="-2"/>
          <w:sz w:val="24"/>
          <w:szCs w:val="24"/>
        </w:rPr>
      </w:pPr>
      <w:r w:rsidRPr="00977469">
        <w:rPr>
          <w:rFonts w:ascii="微軟正黑體" w:eastAsia="微軟正黑體" w:hAnsi="微軟正黑體"/>
          <w:spacing w:val="-6"/>
          <w:sz w:val="24"/>
          <w:szCs w:val="24"/>
        </w:rPr>
        <w:t>未於前項時間內提出離職申請，致本校受有損害，本校得請求</w:t>
      </w:r>
      <w:r w:rsidRPr="00977469">
        <w:rPr>
          <w:rFonts w:ascii="微軟正黑體" w:eastAsia="微軟正黑體" w:hAnsi="微軟正黑體"/>
          <w:spacing w:val="-2"/>
          <w:sz w:val="24"/>
          <w:szCs w:val="24"/>
        </w:rPr>
        <w:t>損害賠償。</w:t>
      </w:r>
    </w:p>
    <w:p w:rsidR="00B74C95" w:rsidRDefault="00AF1B20" w:rsidP="00126244">
      <w:pPr>
        <w:pStyle w:val="a3"/>
        <w:spacing w:line="360" w:lineRule="exact"/>
        <w:ind w:leftChars="644" w:left="1417" w:rightChars="51" w:right="112"/>
        <w:rPr>
          <w:rFonts w:ascii="微軟正黑體" w:eastAsia="微軟正黑體" w:hAnsi="微軟正黑體"/>
          <w:spacing w:val="-2"/>
          <w:sz w:val="24"/>
          <w:szCs w:val="24"/>
        </w:rPr>
      </w:pPr>
      <w:r w:rsidRPr="00977469">
        <w:rPr>
          <w:rFonts w:ascii="微軟正黑體" w:eastAsia="微軟正黑體" w:hAnsi="微軟正黑體"/>
          <w:spacing w:val="-6"/>
          <w:sz w:val="24"/>
          <w:szCs w:val="24"/>
        </w:rPr>
        <w:t>離職前應依離職交代表辦理移交。財務移交不全者，應照價賠</w:t>
      </w:r>
      <w:r w:rsidRPr="00977469">
        <w:rPr>
          <w:rFonts w:ascii="微軟正黑體" w:eastAsia="微軟正黑體" w:hAnsi="微軟正黑體"/>
          <w:spacing w:val="-2"/>
          <w:sz w:val="24"/>
          <w:szCs w:val="24"/>
        </w:rPr>
        <w:t>償。完成離職手續後，始得申辦離職證明。</w:t>
      </w:r>
    </w:p>
    <w:p w:rsidR="00126244" w:rsidRPr="00977469" w:rsidRDefault="00126244" w:rsidP="00126244">
      <w:pPr>
        <w:pStyle w:val="a3"/>
        <w:spacing w:line="360" w:lineRule="exact"/>
        <w:ind w:leftChars="644" w:left="1417" w:rightChars="51" w:right="112"/>
        <w:rPr>
          <w:rFonts w:ascii="微軟正黑體" w:eastAsia="微軟正黑體" w:hAnsi="微軟正黑體" w:hint="eastAsia"/>
          <w:sz w:val="24"/>
          <w:szCs w:val="24"/>
        </w:rPr>
      </w:pPr>
    </w:p>
    <w:p w:rsidR="00B74C95" w:rsidRPr="00126244" w:rsidRDefault="00AF1B20" w:rsidP="00977469">
      <w:pPr>
        <w:pStyle w:val="a3"/>
        <w:numPr>
          <w:ilvl w:val="0"/>
          <w:numId w:val="1"/>
        </w:numPr>
        <w:tabs>
          <w:tab w:val="left" w:pos="2073"/>
        </w:tabs>
        <w:spacing w:line="360" w:lineRule="exact"/>
        <w:ind w:left="1418" w:right="111" w:hanging="1418"/>
        <w:rPr>
          <w:rFonts w:ascii="微軟正黑體" w:eastAsia="微軟正黑體" w:hAnsi="微軟正黑體"/>
          <w:sz w:val="24"/>
          <w:szCs w:val="24"/>
        </w:rPr>
      </w:pPr>
      <w:r w:rsidRPr="00977469">
        <w:rPr>
          <w:rFonts w:ascii="微軟正黑體" w:eastAsia="微軟正黑體" w:hAnsi="微軟正黑體"/>
          <w:spacing w:val="-6"/>
          <w:sz w:val="24"/>
          <w:szCs w:val="24"/>
        </w:rPr>
        <w:t>辦理職員聘任與遷調時，如遇有特殊情形，得專案簽請校長核</w:t>
      </w:r>
      <w:r w:rsidRPr="00977469">
        <w:rPr>
          <w:rFonts w:ascii="微軟正黑體" w:eastAsia="微軟正黑體" w:hAnsi="微軟正黑體"/>
          <w:spacing w:val="-2"/>
          <w:sz w:val="24"/>
          <w:szCs w:val="24"/>
        </w:rPr>
        <w:t>定之，不受本辦法之限制。</w:t>
      </w:r>
    </w:p>
    <w:p w:rsidR="00126244" w:rsidRPr="00977469" w:rsidRDefault="00126244" w:rsidP="00126244">
      <w:pPr>
        <w:pStyle w:val="a3"/>
        <w:tabs>
          <w:tab w:val="left" w:pos="2073"/>
        </w:tabs>
        <w:spacing w:line="360" w:lineRule="exact"/>
        <w:ind w:left="1418" w:right="111"/>
        <w:rPr>
          <w:rFonts w:ascii="微軟正黑體" w:eastAsia="微軟正黑體" w:hAnsi="微軟正黑體"/>
          <w:sz w:val="24"/>
          <w:szCs w:val="24"/>
        </w:rPr>
      </w:pPr>
    </w:p>
    <w:p w:rsidR="00B74C95" w:rsidRPr="00126244" w:rsidRDefault="00AF1B20" w:rsidP="00977469">
      <w:pPr>
        <w:pStyle w:val="a3"/>
        <w:numPr>
          <w:ilvl w:val="0"/>
          <w:numId w:val="1"/>
        </w:numPr>
        <w:tabs>
          <w:tab w:val="left" w:pos="2073"/>
        </w:tabs>
        <w:spacing w:line="360" w:lineRule="exact"/>
        <w:ind w:left="1418" w:right="111" w:hanging="1418"/>
        <w:rPr>
          <w:rFonts w:ascii="微軟正黑體" w:eastAsia="微軟正黑體" w:hAnsi="微軟正黑體"/>
          <w:sz w:val="24"/>
          <w:szCs w:val="24"/>
        </w:rPr>
      </w:pPr>
      <w:r w:rsidRPr="00977469">
        <w:rPr>
          <w:rFonts w:ascii="微軟正黑體" w:eastAsia="微軟正黑體" w:hAnsi="微軟正黑體"/>
          <w:spacing w:val="-6"/>
          <w:sz w:val="24"/>
          <w:szCs w:val="24"/>
        </w:rPr>
        <w:t>職員之出勤請假、獎懲、成績考核、退休撫卹資遣等事項，依</w:t>
      </w:r>
      <w:r w:rsidRPr="00977469">
        <w:rPr>
          <w:rFonts w:ascii="微軟正黑體" w:eastAsia="微軟正黑體" w:hAnsi="微軟正黑體"/>
          <w:spacing w:val="-2"/>
          <w:sz w:val="24"/>
          <w:szCs w:val="24"/>
        </w:rPr>
        <w:t>相關規定辦理。</w:t>
      </w:r>
    </w:p>
    <w:p w:rsidR="00126244" w:rsidRPr="00977469" w:rsidRDefault="00126244" w:rsidP="00126244">
      <w:pPr>
        <w:pStyle w:val="a3"/>
        <w:tabs>
          <w:tab w:val="left" w:pos="2073"/>
        </w:tabs>
        <w:spacing w:line="360" w:lineRule="exact"/>
        <w:ind w:left="0" w:right="111"/>
        <w:rPr>
          <w:rFonts w:ascii="微軟正黑體" w:eastAsia="微軟正黑體" w:hAnsi="微軟正黑體"/>
          <w:sz w:val="24"/>
          <w:szCs w:val="24"/>
        </w:rPr>
      </w:pPr>
    </w:p>
    <w:p w:rsidR="00B74C95" w:rsidRPr="00126244" w:rsidRDefault="00AF1B20" w:rsidP="00126244">
      <w:pPr>
        <w:pStyle w:val="a3"/>
        <w:numPr>
          <w:ilvl w:val="0"/>
          <w:numId w:val="1"/>
        </w:numPr>
        <w:tabs>
          <w:tab w:val="left" w:pos="2073"/>
        </w:tabs>
        <w:spacing w:line="360" w:lineRule="exact"/>
        <w:ind w:left="1418" w:right="42" w:hanging="1418"/>
        <w:rPr>
          <w:rFonts w:ascii="微軟正黑體" w:eastAsia="微軟正黑體" w:hAnsi="微軟正黑體"/>
          <w:sz w:val="24"/>
          <w:szCs w:val="24"/>
        </w:rPr>
      </w:pPr>
      <w:r w:rsidRPr="00977469">
        <w:rPr>
          <w:rFonts w:ascii="微軟正黑體" w:eastAsia="微軟正黑體" w:hAnsi="微軟正黑體"/>
          <w:spacing w:val="-2"/>
          <w:sz w:val="24"/>
          <w:szCs w:val="24"/>
        </w:rPr>
        <w:t>職員應遵守本校行政倫</w:t>
      </w:r>
      <w:r w:rsidRPr="00977469">
        <w:rPr>
          <w:rFonts w:ascii="微軟正黑體" w:eastAsia="微軟正黑體" w:hAnsi="微軟正黑體"/>
          <w:spacing w:val="-65"/>
          <w:sz w:val="24"/>
          <w:szCs w:val="24"/>
        </w:rPr>
        <w:t>理、</w:t>
      </w:r>
      <w:r w:rsidRPr="00977469">
        <w:rPr>
          <w:rFonts w:ascii="微軟正黑體" w:eastAsia="微軟正黑體" w:hAnsi="微軟正黑體"/>
          <w:spacing w:val="-2"/>
          <w:sz w:val="24"/>
          <w:szCs w:val="24"/>
        </w:rPr>
        <w:t>工作保密等規</w:t>
      </w:r>
      <w:r w:rsidRPr="00977469">
        <w:rPr>
          <w:rFonts w:ascii="微軟正黑體" w:eastAsia="微軟正黑體" w:hAnsi="微軟正黑體"/>
          <w:spacing w:val="-65"/>
          <w:sz w:val="24"/>
          <w:szCs w:val="24"/>
        </w:rPr>
        <w:t>定</w:t>
      </w:r>
      <w:r w:rsidRPr="00977469">
        <w:rPr>
          <w:rFonts w:ascii="微軟正黑體" w:eastAsia="微軟正黑體" w:hAnsi="微軟正黑體"/>
          <w:spacing w:val="-63"/>
          <w:sz w:val="24"/>
          <w:szCs w:val="24"/>
        </w:rPr>
        <w:t>，</w:t>
      </w:r>
      <w:r w:rsidRPr="00977469">
        <w:rPr>
          <w:rFonts w:ascii="微軟正黑體" w:eastAsia="微軟正黑體" w:hAnsi="微軟正黑體"/>
          <w:spacing w:val="-2"/>
          <w:sz w:val="24"/>
          <w:szCs w:val="24"/>
        </w:rPr>
        <w:t>簽署保密承諾</w:t>
      </w:r>
      <w:r w:rsidRPr="00977469">
        <w:rPr>
          <w:rFonts w:ascii="微軟正黑體" w:eastAsia="微軟正黑體" w:hAnsi="微軟正黑體"/>
          <w:spacing w:val="-68"/>
          <w:sz w:val="24"/>
          <w:szCs w:val="24"/>
        </w:rPr>
        <w:t>書</w:t>
      </w:r>
      <w:r w:rsidRPr="00977469">
        <w:rPr>
          <w:rFonts w:ascii="微軟正黑體" w:eastAsia="微軟正黑體" w:hAnsi="微軟正黑體"/>
          <w:spacing w:val="-2"/>
          <w:sz w:val="24"/>
          <w:szCs w:val="24"/>
        </w:rPr>
        <w:t>，並遵守性別平等教育法、性騷擾防治法及性別平等工作法等規定。違反前項規定，經查證屬實者，在職人員將視情節輕重，依本</w:t>
      </w:r>
      <w:r w:rsidRPr="00126244">
        <w:rPr>
          <w:rFonts w:ascii="微軟正黑體" w:eastAsia="微軟正黑體" w:hAnsi="微軟正黑體"/>
          <w:spacing w:val="-6"/>
          <w:sz w:val="24"/>
          <w:szCs w:val="24"/>
        </w:rPr>
        <w:t>校規定予以處分，或依相關法律規定處理；離職人員依相關法律規</w:t>
      </w:r>
      <w:r w:rsidRPr="00126244">
        <w:rPr>
          <w:rFonts w:ascii="微軟正黑體" w:eastAsia="微軟正黑體" w:hAnsi="微軟正黑體"/>
          <w:spacing w:val="-4"/>
          <w:sz w:val="24"/>
          <w:szCs w:val="24"/>
        </w:rPr>
        <w:t>定處理。</w:t>
      </w:r>
    </w:p>
    <w:p w:rsidR="00126244" w:rsidRPr="00126244" w:rsidRDefault="00126244" w:rsidP="00126244">
      <w:pPr>
        <w:pStyle w:val="a3"/>
        <w:tabs>
          <w:tab w:val="left" w:pos="2073"/>
        </w:tabs>
        <w:spacing w:line="360" w:lineRule="exact"/>
        <w:ind w:left="0" w:right="42"/>
        <w:rPr>
          <w:rFonts w:ascii="微軟正黑體" w:eastAsia="微軟正黑體" w:hAnsi="微軟正黑體"/>
          <w:sz w:val="24"/>
          <w:szCs w:val="24"/>
        </w:rPr>
      </w:pPr>
    </w:p>
    <w:p w:rsidR="00B74C95" w:rsidRPr="00126244" w:rsidRDefault="00AF1B20" w:rsidP="00977469">
      <w:pPr>
        <w:pStyle w:val="a3"/>
        <w:numPr>
          <w:ilvl w:val="0"/>
          <w:numId w:val="1"/>
        </w:numPr>
        <w:spacing w:line="360" w:lineRule="exact"/>
        <w:ind w:left="1418" w:right="111" w:hanging="1418"/>
        <w:jc w:val="both"/>
        <w:rPr>
          <w:rFonts w:ascii="微軟正黑體" w:eastAsia="微軟正黑體" w:hAnsi="微軟正黑體"/>
          <w:sz w:val="24"/>
          <w:szCs w:val="24"/>
        </w:rPr>
      </w:pPr>
      <w:r w:rsidRPr="00977469">
        <w:rPr>
          <w:rFonts w:ascii="微軟正黑體" w:eastAsia="微軟正黑體" w:hAnsi="微軟正黑體"/>
          <w:sz w:val="24"/>
          <w:szCs w:val="24"/>
        </w:rPr>
        <w:t>本校得基於促進校務發展、提升行政品質等特定目的之需要，</w:t>
      </w:r>
      <w:r w:rsidRPr="00977469">
        <w:rPr>
          <w:rFonts w:ascii="微軟正黑體" w:eastAsia="微軟正黑體" w:hAnsi="微軟正黑體"/>
          <w:spacing w:val="-4"/>
          <w:sz w:val="24"/>
          <w:szCs w:val="24"/>
        </w:rPr>
        <w:t>對職員個人資料為合理之蒐集、處理及利用，惟不得涉及商業上利</w:t>
      </w:r>
      <w:r w:rsidRPr="00977469">
        <w:rPr>
          <w:rFonts w:ascii="微軟正黑體" w:eastAsia="微軟正黑體" w:hAnsi="微軟正黑體"/>
          <w:spacing w:val="-6"/>
          <w:sz w:val="24"/>
          <w:szCs w:val="24"/>
        </w:rPr>
        <w:t>益。</w:t>
      </w:r>
    </w:p>
    <w:p w:rsidR="00126244" w:rsidRPr="00977469" w:rsidRDefault="00126244" w:rsidP="00126244">
      <w:pPr>
        <w:pStyle w:val="a3"/>
        <w:spacing w:line="360" w:lineRule="exact"/>
        <w:ind w:left="0" w:right="111"/>
        <w:jc w:val="both"/>
        <w:rPr>
          <w:rFonts w:ascii="微軟正黑體" w:eastAsia="微軟正黑體" w:hAnsi="微軟正黑體"/>
          <w:sz w:val="24"/>
          <w:szCs w:val="24"/>
        </w:rPr>
      </w:pPr>
    </w:p>
    <w:p w:rsidR="00B74C95" w:rsidRPr="00126244" w:rsidRDefault="00AF1B20" w:rsidP="00977469">
      <w:pPr>
        <w:pStyle w:val="a3"/>
        <w:numPr>
          <w:ilvl w:val="0"/>
          <w:numId w:val="1"/>
        </w:numPr>
        <w:spacing w:line="360" w:lineRule="exact"/>
        <w:ind w:left="1418" w:hanging="1418"/>
        <w:jc w:val="both"/>
        <w:rPr>
          <w:rFonts w:ascii="微軟正黑體" w:eastAsia="微軟正黑體" w:hAnsi="微軟正黑體"/>
          <w:sz w:val="24"/>
          <w:szCs w:val="24"/>
        </w:rPr>
      </w:pPr>
      <w:r w:rsidRPr="00977469">
        <w:rPr>
          <w:rFonts w:ascii="微軟正黑體" w:eastAsia="微軟正黑體" w:hAnsi="微軟正黑體"/>
          <w:spacing w:val="-1"/>
          <w:sz w:val="24"/>
          <w:szCs w:val="24"/>
        </w:rPr>
        <w:t>職員於職務上之創作，其智慧財產權歸屬學校。</w:t>
      </w:r>
    </w:p>
    <w:p w:rsidR="00126244" w:rsidRPr="00977469" w:rsidRDefault="00126244" w:rsidP="00126244">
      <w:pPr>
        <w:pStyle w:val="a3"/>
        <w:spacing w:line="360" w:lineRule="exact"/>
        <w:ind w:left="0"/>
        <w:jc w:val="both"/>
        <w:rPr>
          <w:rFonts w:ascii="微軟正黑體" w:eastAsia="微軟正黑體" w:hAnsi="微軟正黑體"/>
          <w:sz w:val="24"/>
          <w:szCs w:val="24"/>
        </w:rPr>
      </w:pPr>
    </w:p>
    <w:p w:rsidR="00B74C95" w:rsidRPr="00977469" w:rsidRDefault="00AF1B20" w:rsidP="00977469">
      <w:pPr>
        <w:pStyle w:val="a3"/>
        <w:numPr>
          <w:ilvl w:val="0"/>
          <w:numId w:val="1"/>
        </w:numPr>
        <w:spacing w:line="360" w:lineRule="exact"/>
        <w:ind w:left="1418" w:right="111" w:hanging="1418"/>
        <w:jc w:val="both"/>
        <w:rPr>
          <w:rFonts w:ascii="微軟正黑體" w:eastAsia="微軟正黑體" w:hAnsi="微軟正黑體"/>
          <w:sz w:val="24"/>
          <w:szCs w:val="24"/>
        </w:rPr>
      </w:pPr>
      <w:r w:rsidRPr="00977469">
        <w:rPr>
          <w:rFonts w:ascii="微軟正黑體" w:eastAsia="微軟正黑體" w:hAnsi="微軟正黑體"/>
          <w:sz w:val="24"/>
          <w:szCs w:val="24"/>
        </w:rPr>
        <w:t>本辦法經行政會議通過，陳請校長核定後發布施行，修正時亦</w:t>
      </w:r>
      <w:r w:rsidRPr="00977469">
        <w:rPr>
          <w:rFonts w:ascii="微軟正黑體" w:eastAsia="微軟正黑體" w:hAnsi="微軟正黑體"/>
          <w:spacing w:val="-6"/>
          <w:sz w:val="24"/>
          <w:szCs w:val="24"/>
        </w:rPr>
        <w:t>同。</w:t>
      </w:r>
    </w:p>
    <w:sectPr w:rsidR="00B74C95" w:rsidRPr="00977469">
      <w:footerReference w:type="default" r:id="rId7"/>
      <w:pgSz w:w="11910" w:h="16840"/>
      <w:pgMar w:top="1020" w:right="1133" w:bottom="680" w:left="1133" w:header="0" w:footer="49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F1B20" w:rsidRDefault="00AF1B20">
      <w:r>
        <w:separator/>
      </w:r>
    </w:p>
  </w:endnote>
  <w:endnote w:type="continuationSeparator" w:id="0">
    <w:p w:rsidR="00AF1B20" w:rsidRDefault="00AF1B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lgun Gothic">
    <w:altName w:val="Malgun Gothic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Palatino Linotype">
    <w:altName w:val="Palatino Linotype"/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74C95" w:rsidRDefault="00AF1B20">
    <w:pPr>
      <w:pStyle w:val="a3"/>
      <w:spacing w:line="14" w:lineRule="auto"/>
      <w:ind w:left="0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664384" behindDoc="1" locked="0" layoutInCell="1" allowOverlap="1">
              <wp:simplePos x="0" y="0"/>
              <wp:positionH relativeFrom="page">
                <wp:posOffset>3707796</wp:posOffset>
              </wp:positionH>
              <wp:positionV relativeFrom="page">
                <wp:posOffset>10237723</wp:posOffset>
              </wp:positionV>
              <wp:extent cx="158115" cy="17780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8115" cy="1778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B74C95" w:rsidRDefault="00AF1B20">
                          <w:pPr>
                            <w:spacing w:line="264" w:lineRule="exact"/>
                            <w:ind w:left="60"/>
                            <w:rPr>
                              <w:rFonts w:ascii="Palatino Linotype"/>
                              <w:sz w:val="24"/>
                            </w:rPr>
                          </w:pPr>
                          <w:r>
                            <w:rPr>
                              <w:rFonts w:ascii="Palatino Linotype"/>
                              <w:spacing w:val="-10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rFonts w:ascii="Palatino Linotype"/>
                              <w:spacing w:val="-10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rFonts w:ascii="Palatino Linotype"/>
                              <w:spacing w:val="-10"/>
                              <w:sz w:val="24"/>
                            </w:rPr>
                            <w:fldChar w:fldCharType="separate"/>
                          </w:r>
                          <w:r w:rsidR="000B5E6E">
                            <w:rPr>
                              <w:rFonts w:ascii="Palatino Linotype"/>
                              <w:noProof/>
                              <w:spacing w:val="-10"/>
                              <w:sz w:val="24"/>
                            </w:rPr>
                            <w:t>2</w:t>
                          </w:r>
                          <w:r>
                            <w:rPr>
                              <w:rFonts w:ascii="Palatino Linotype"/>
                              <w:spacing w:val="-10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291.95pt;margin-top:806.1pt;width:12.45pt;height:14pt;z-index:-251652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" filled="f" stroked="f">
              <v:path arrowok="t"/>
              <v:textbox inset="0,0,0,0">
                <w:txbxContent>
                  <w:p w:rsidR="00B74C95" w:rsidRDefault="00AF1B20">
                    <w:pPr>
                      <w:spacing w:line="264" w:lineRule="exact"/>
                      <w:ind w:left="60"/>
                      <w:rPr>
                        <w:rFonts w:ascii="Palatino Linotype"/>
                        <w:sz w:val="24"/>
                      </w:rPr>
                    </w:pPr>
                    <w:r>
                      <w:rPr>
                        <w:rFonts w:ascii="Palatino Linotype"/>
                        <w:spacing w:val="-10"/>
                        <w:sz w:val="24"/>
                      </w:rPr>
                      <w:fldChar w:fldCharType="begin"/>
                    </w:r>
                    <w:r>
                      <w:rPr>
                        <w:rFonts w:ascii="Palatino Linotype"/>
                        <w:spacing w:val="-10"/>
                        <w:sz w:val="24"/>
                      </w:rPr>
                      <w:instrText xml:space="preserve"> PAGE </w:instrText>
                    </w:r>
                    <w:r>
                      <w:rPr>
                        <w:rFonts w:ascii="Palatino Linotype"/>
                        <w:spacing w:val="-10"/>
                        <w:sz w:val="24"/>
                      </w:rPr>
                      <w:fldChar w:fldCharType="separate"/>
                    </w:r>
                    <w:r w:rsidR="000B5E6E">
                      <w:rPr>
                        <w:rFonts w:ascii="Palatino Linotype"/>
                        <w:noProof/>
                        <w:spacing w:val="-10"/>
                        <w:sz w:val="24"/>
                      </w:rPr>
                      <w:t>2</w:t>
                    </w:r>
                    <w:r>
                      <w:rPr>
                        <w:rFonts w:ascii="Palatino Linotype"/>
                        <w:spacing w:val="-10"/>
                        <w:sz w:val="2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F1B20" w:rsidRDefault="00AF1B20">
      <w:r>
        <w:separator/>
      </w:r>
    </w:p>
  </w:footnote>
  <w:footnote w:type="continuationSeparator" w:id="0">
    <w:p w:rsidR="00AF1B20" w:rsidRDefault="00AF1B2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D50DB1"/>
    <w:multiLevelType w:val="hybridMultilevel"/>
    <w:tmpl w:val="C9985062"/>
    <w:lvl w:ilvl="0" w:tplc="667AD90E">
      <w:start w:val="1"/>
      <w:numFmt w:val="taiwaneseCountingThousand"/>
      <w:lvlText w:val="第%1條"/>
      <w:lvlJc w:val="left"/>
      <w:pPr>
        <w:ind w:left="480" w:hanging="480"/>
      </w:pPr>
      <w:rPr>
        <w:rFonts w:hint="eastAsia"/>
      </w:rPr>
    </w:lvl>
    <w:lvl w:ilvl="1" w:tplc="0824AA2C">
      <w:start w:val="1"/>
      <w:numFmt w:val="taiwaneseCountingThousand"/>
      <w:lvlText w:val="%2、"/>
      <w:lvlJc w:val="left"/>
      <w:pPr>
        <w:ind w:left="1200" w:hanging="720"/>
      </w:pPr>
      <w:rPr>
        <w:rFonts w:hint="default"/>
      </w:rPr>
    </w:lvl>
    <w:lvl w:ilvl="2" w:tplc="D222F786">
      <w:start w:val="1"/>
      <w:numFmt w:val="taiwaneseCountingThousand"/>
      <w:lvlText w:val="（%3）"/>
      <w:lvlJc w:val="left"/>
      <w:pPr>
        <w:ind w:left="1680" w:hanging="720"/>
      </w:pPr>
      <w:rPr>
        <w:rFonts w:hint="default"/>
      </w:r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D542CAA0">
      <w:start w:val="1"/>
      <w:numFmt w:val="taiwaneseCountingThousand"/>
      <w:lvlText w:val="(%5)、"/>
      <w:lvlJc w:val="left"/>
      <w:pPr>
        <w:ind w:left="2400" w:hanging="480"/>
      </w:pPr>
      <w:rPr>
        <w:rFonts w:hint="eastAsia"/>
      </w:r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60530EA"/>
    <w:multiLevelType w:val="hybridMultilevel"/>
    <w:tmpl w:val="64EE90AC"/>
    <w:lvl w:ilvl="0" w:tplc="C098418A">
      <w:start w:val="1"/>
      <w:numFmt w:val="taiwaneseCountingThousand"/>
      <w:lvlText w:val="第%1條"/>
      <w:lvlJc w:val="left"/>
      <w:pPr>
        <w:ind w:left="480" w:hanging="480"/>
      </w:pPr>
      <w:rPr>
        <w:rFonts w:hint="eastAsia"/>
      </w:rPr>
    </w:lvl>
    <w:lvl w:ilvl="1" w:tplc="0824AA2C">
      <w:start w:val="1"/>
      <w:numFmt w:val="taiwaneseCountingThousand"/>
      <w:lvlText w:val="%2、"/>
      <w:lvlJc w:val="left"/>
      <w:pPr>
        <w:ind w:left="1200" w:hanging="720"/>
      </w:pPr>
      <w:rPr>
        <w:rFonts w:hint="default"/>
      </w:rPr>
    </w:lvl>
    <w:lvl w:ilvl="2" w:tplc="D222F786">
      <w:start w:val="1"/>
      <w:numFmt w:val="taiwaneseCountingThousand"/>
      <w:lvlText w:val="（%3）"/>
      <w:lvlJc w:val="left"/>
      <w:pPr>
        <w:ind w:left="1680" w:hanging="720"/>
      </w:pPr>
      <w:rPr>
        <w:rFonts w:hint="default"/>
      </w:rPr>
    </w:lvl>
    <w:lvl w:ilvl="3" w:tplc="04090015">
      <w:start w:val="1"/>
      <w:numFmt w:val="taiwaneseCountingThousand"/>
      <w:lvlText w:val="%4、"/>
      <w:lvlJc w:val="left"/>
      <w:pPr>
        <w:ind w:left="1920" w:hanging="480"/>
      </w:pPr>
    </w:lvl>
    <w:lvl w:ilvl="4" w:tplc="D542CAA0">
      <w:start w:val="1"/>
      <w:numFmt w:val="taiwaneseCountingThousand"/>
      <w:lvlText w:val="(%5)、"/>
      <w:lvlJc w:val="left"/>
      <w:pPr>
        <w:ind w:left="2400" w:hanging="480"/>
      </w:pPr>
      <w:rPr>
        <w:rFonts w:hint="eastAsia"/>
      </w:r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A8E2446"/>
    <w:multiLevelType w:val="hybridMultilevel"/>
    <w:tmpl w:val="6E04065A"/>
    <w:lvl w:ilvl="0" w:tplc="C098418A">
      <w:start w:val="1"/>
      <w:numFmt w:val="taiwaneseCountingThousand"/>
      <w:lvlText w:val="第%1條"/>
      <w:lvlJc w:val="left"/>
      <w:pPr>
        <w:ind w:left="480" w:hanging="480"/>
      </w:pPr>
      <w:rPr>
        <w:rFonts w:hint="eastAsia"/>
      </w:rPr>
    </w:lvl>
    <w:lvl w:ilvl="1" w:tplc="0824AA2C">
      <w:start w:val="1"/>
      <w:numFmt w:val="taiwaneseCountingThousand"/>
      <w:lvlText w:val="%2、"/>
      <w:lvlJc w:val="left"/>
      <w:pPr>
        <w:ind w:left="1200" w:hanging="720"/>
      </w:pPr>
      <w:rPr>
        <w:rFonts w:hint="default"/>
      </w:rPr>
    </w:lvl>
    <w:lvl w:ilvl="2" w:tplc="D222F786">
      <w:start w:val="1"/>
      <w:numFmt w:val="taiwaneseCountingThousand"/>
      <w:lvlText w:val="（%3）"/>
      <w:lvlJc w:val="left"/>
      <w:pPr>
        <w:ind w:left="1680" w:hanging="720"/>
      </w:pPr>
      <w:rPr>
        <w:rFonts w:hint="default"/>
      </w:rPr>
    </w:lvl>
    <w:lvl w:ilvl="3" w:tplc="04090015">
      <w:start w:val="1"/>
      <w:numFmt w:val="taiwaneseCountingThousand"/>
      <w:lvlText w:val="%4、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25DB6F2A"/>
    <w:multiLevelType w:val="hybridMultilevel"/>
    <w:tmpl w:val="D0DADA64"/>
    <w:lvl w:ilvl="0" w:tplc="04090015">
      <w:start w:val="1"/>
      <w:numFmt w:val="taiwaneseCountingThousand"/>
      <w:lvlText w:val="%1、"/>
      <w:lvlJc w:val="left"/>
      <w:pPr>
        <w:ind w:left="1898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378" w:hanging="480"/>
      </w:pPr>
    </w:lvl>
    <w:lvl w:ilvl="2" w:tplc="0409001B" w:tentative="1">
      <w:start w:val="1"/>
      <w:numFmt w:val="lowerRoman"/>
      <w:lvlText w:val="%3."/>
      <w:lvlJc w:val="right"/>
      <w:pPr>
        <w:ind w:left="2858" w:hanging="480"/>
      </w:pPr>
    </w:lvl>
    <w:lvl w:ilvl="3" w:tplc="0409000F" w:tentative="1">
      <w:start w:val="1"/>
      <w:numFmt w:val="decimal"/>
      <w:lvlText w:val="%4."/>
      <w:lvlJc w:val="left"/>
      <w:pPr>
        <w:ind w:left="333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18" w:hanging="480"/>
      </w:pPr>
    </w:lvl>
    <w:lvl w:ilvl="5" w:tplc="0409001B" w:tentative="1">
      <w:start w:val="1"/>
      <w:numFmt w:val="lowerRoman"/>
      <w:lvlText w:val="%6."/>
      <w:lvlJc w:val="right"/>
      <w:pPr>
        <w:ind w:left="4298" w:hanging="480"/>
      </w:pPr>
    </w:lvl>
    <w:lvl w:ilvl="6" w:tplc="0409000F" w:tentative="1">
      <w:start w:val="1"/>
      <w:numFmt w:val="decimal"/>
      <w:lvlText w:val="%7."/>
      <w:lvlJc w:val="left"/>
      <w:pPr>
        <w:ind w:left="477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58" w:hanging="480"/>
      </w:pPr>
    </w:lvl>
    <w:lvl w:ilvl="8" w:tplc="0409001B" w:tentative="1">
      <w:start w:val="1"/>
      <w:numFmt w:val="lowerRoman"/>
      <w:lvlText w:val="%9."/>
      <w:lvlJc w:val="right"/>
      <w:pPr>
        <w:ind w:left="5738" w:hanging="480"/>
      </w:pPr>
    </w:lvl>
  </w:abstractNum>
  <w:abstractNum w:abstractNumId="4" w15:restartNumberingAfterBreak="0">
    <w:nsid w:val="26AE146D"/>
    <w:multiLevelType w:val="hybridMultilevel"/>
    <w:tmpl w:val="8F82FA56"/>
    <w:lvl w:ilvl="0" w:tplc="667AD90E">
      <w:start w:val="1"/>
      <w:numFmt w:val="taiwaneseCountingThousand"/>
      <w:lvlText w:val="第%1條"/>
      <w:lvlJc w:val="left"/>
      <w:pPr>
        <w:ind w:left="480" w:hanging="480"/>
      </w:pPr>
      <w:rPr>
        <w:rFonts w:hint="eastAsia"/>
      </w:rPr>
    </w:lvl>
    <w:lvl w:ilvl="1" w:tplc="0824AA2C">
      <w:start w:val="1"/>
      <w:numFmt w:val="taiwaneseCountingThousand"/>
      <w:lvlText w:val="%2、"/>
      <w:lvlJc w:val="left"/>
      <w:pPr>
        <w:ind w:left="1200" w:hanging="720"/>
      </w:pPr>
      <w:rPr>
        <w:rFonts w:hint="default"/>
      </w:rPr>
    </w:lvl>
    <w:lvl w:ilvl="2" w:tplc="D222F786">
      <w:start w:val="1"/>
      <w:numFmt w:val="taiwaneseCountingThousand"/>
      <w:lvlText w:val="（%3）"/>
      <w:lvlJc w:val="left"/>
      <w:pPr>
        <w:ind w:left="1680" w:hanging="720"/>
      </w:pPr>
      <w:rPr>
        <w:rFonts w:hint="default"/>
      </w:rPr>
    </w:lvl>
    <w:lvl w:ilvl="3" w:tplc="04090015">
      <w:start w:val="1"/>
      <w:numFmt w:val="taiwaneseCountingThousand"/>
      <w:lvlText w:val="%4、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33685640"/>
    <w:multiLevelType w:val="hybridMultilevel"/>
    <w:tmpl w:val="62BEABA0"/>
    <w:lvl w:ilvl="0" w:tplc="41282218">
      <w:start w:val="1"/>
      <w:numFmt w:val="taiwaneseCountingThousand"/>
      <w:lvlText w:val="%1、"/>
      <w:lvlJc w:val="left"/>
      <w:pPr>
        <w:ind w:left="2779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3019" w:hanging="480"/>
      </w:pPr>
    </w:lvl>
    <w:lvl w:ilvl="2" w:tplc="0409001B" w:tentative="1">
      <w:start w:val="1"/>
      <w:numFmt w:val="lowerRoman"/>
      <w:lvlText w:val="%3."/>
      <w:lvlJc w:val="right"/>
      <w:pPr>
        <w:ind w:left="3499" w:hanging="480"/>
      </w:pPr>
    </w:lvl>
    <w:lvl w:ilvl="3" w:tplc="0409000F" w:tentative="1">
      <w:start w:val="1"/>
      <w:numFmt w:val="decimal"/>
      <w:lvlText w:val="%4."/>
      <w:lvlJc w:val="left"/>
      <w:pPr>
        <w:ind w:left="397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459" w:hanging="480"/>
      </w:pPr>
    </w:lvl>
    <w:lvl w:ilvl="5" w:tplc="0409001B" w:tentative="1">
      <w:start w:val="1"/>
      <w:numFmt w:val="lowerRoman"/>
      <w:lvlText w:val="%6."/>
      <w:lvlJc w:val="right"/>
      <w:pPr>
        <w:ind w:left="4939" w:hanging="480"/>
      </w:pPr>
    </w:lvl>
    <w:lvl w:ilvl="6" w:tplc="0409000F" w:tentative="1">
      <w:start w:val="1"/>
      <w:numFmt w:val="decimal"/>
      <w:lvlText w:val="%7."/>
      <w:lvlJc w:val="left"/>
      <w:pPr>
        <w:ind w:left="541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899" w:hanging="480"/>
      </w:pPr>
    </w:lvl>
    <w:lvl w:ilvl="8" w:tplc="0409001B" w:tentative="1">
      <w:start w:val="1"/>
      <w:numFmt w:val="lowerRoman"/>
      <w:lvlText w:val="%9."/>
      <w:lvlJc w:val="right"/>
      <w:pPr>
        <w:ind w:left="6379" w:hanging="480"/>
      </w:pPr>
    </w:lvl>
  </w:abstractNum>
  <w:abstractNum w:abstractNumId="6" w15:restartNumberingAfterBreak="0">
    <w:nsid w:val="59414C04"/>
    <w:multiLevelType w:val="hybridMultilevel"/>
    <w:tmpl w:val="F85A4DEA"/>
    <w:lvl w:ilvl="0" w:tplc="04090015">
      <w:start w:val="1"/>
      <w:numFmt w:val="taiwaneseCountingThousand"/>
      <w:lvlText w:val="%1、"/>
      <w:lvlJc w:val="left"/>
      <w:pPr>
        <w:ind w:left="1898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378" w:hanging="480"/>
      </w:pPr>
    </w:lvl>
    <w:lvl w:ilvl="2" w:tplc="0409001B" w:tentative="1">
      <w:start w:val="1"/>
      <w:numFmt w:val="lowerRoman"/>
      <w:lvlText w:val="%3."/>
      <w:lvlJc w:val="right"/>
      <w:pPr>
        <w:ind w:left="2858" w:hanging="480"/>
      </w:pPr>
    </w:lvl>
    <w:lvl w:ilvl="3" w:tplc="0409000F" w:tentative="1">
      <w:start w:val="1"/>
      <w:numFmt w:val="decimal"/>
      <w:lvlText w:val="%4."/>
      <w:lvlJc w:val="left"/>
      <w:pPr>
        <w:ind w:left="333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18" w:hanging="480"/>
      </w:pPr>
    </w:lvl>
    <w:lvl w:ilvl="5" w:tplc="0409001B" w:tentative="1">
      <w:start w:val="1"/>
      <w:numFmt w:val="lowerRoman"/>
      <w:lvlText w:val="%6."/>
      <w:lvlJc w:val="right"/>
      <w:pPr>
        <w:ind w:left="4298" w:hanging="480"/>
      </w:pPr>
    </w:lvl>
    <w:lvl w:ilvl="6" w:tplc="0409000F" w:tentative="1">
      <w:start w:val="1"/>
      <w:numFmt w:val="decimal"/>
      <w:lvlText w:val="%7."/>
      <w:lvlJc w:val="left"/>
      <w:pPr>
        <w:ind w:left="477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58" w:hanging="480"/>
      </w:pPr>
    </w:lvl>
    <w:lvl w:ilvl="8" w:tplc="0409001B" w:tentative="1">
      <w:start w:val="1"/>
      <w:numFmt w:val="lowerRoman"/>
      <w:lvlText w:val="%9."/>
      <w:lvlJc w:val="right"/>
      <w:pPr>
        <w:ind w:left="5738" w:hanging="480"/>
      </w:pPr>
    </w:lvl>
  </w:abstractNum>
  <w:num w:numId="1">
    <w:abstractNumId w:val="2"/>
  </w:num>
  <w:num w:numId="2">
    <w:abstractNumId w:val="5"/>
  </w:num>
  <w:num w:numId="3">
    <w:abstractNumId w:val="4"/>
  </w:num>
  <w:num w:numId="4">
    <w:abstractNumId w:val="0"/>
  </w:num>
  <w:num w:numId="5">
    <w:abstractNumId w:val="6"/>
  </w:num>
  <w:num w:numId="6">
    <w:abstractNumId w:val="1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4C95"/>
    <w:rsid w:val="000B5E6E"/>
    <w:rsid w:val="000E2787"/>
    <w:rsid w:val="00126244"/>
    <w:rsid w:val="00977469"/>
    <w:rsid w:val="00AF1B20"/>
    <w:rsid w:val="00B74C95"/>
    <w:rsid w:val="00D646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48289C"/>
  <w15:docId w15:val="{F50C74BD-7002-494D-B61D-59CCF3566E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SimSun" w:eastAsia="SimSun" w:hAnsi="SimSun" w:cs="SimSun"/>
      <w:lang w:eastAsia="zh-TW"/>
    </w:rPr>
  </w:style>
  <w:style w:type="paragraph" w:styleId="1">
    <w:name w:val="heading 1"/>
    <w:basedOn w:val="a"/>
    <w:uiPriority w:val="1"/>
    <w:qFormat/>
    <w:pPr>
      <w:spacing w:before="72" w:line="500" w:lineRule="exact"/>
      <w:ind w:left="4"/>
      <w:jc w:val="center"/>
      <w:outlineLvl w:val="0"/>
    </w:pPr>
    <w:rPr>
      <w:rFonts w:ascii="Malgun Gothic" w:eastAsia="Malgun Gothic" w:hAnsi="Malgun Gothic" w:cs="Malgun Gothic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514"/>
    </w:pPr>
    <w:rPr>
      <w:sz w:val="28"/>
      <w:szCs w:val="28"/>
    </w:rPr>
  </w:style>
  <w:style w:type="paragraph" w:styleId="a4">
    <w:name w:val="Title"/>
    <w:basedOn w:val="a"/>
    <w:uiPriority w:val="1"/>
    <w:qFormat/>
    <w:pPr>
      <w:spacing w:line="497" w:lineRule="exact"/>
      <w:ind w:left="3"/>
      <w:jc w:val="center"/>
    </w:pPr>
    <w:rPr>
      <w:rFonts w:ascii="Malgun Gothic" w:eastAsia="Malgun Gothic" w:hAnsi="Malgun Gothic" w:cs="Malgun Gothic"/>
      <w:b/>
      <w:bCs/>
      <w:sz w:val="32"/>
      <w:szCs w:val="32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4</Pages>
  <Words>371</Words>
  <Characters>2115</Characters>
  <Application>Microsoft Office Word</Application>
  <DocSecurity>0</DocSecurity>
  <Lines>17</Lines>
  <Paragraphs>4</Paragraphs>
  <ScaleCrop>false</ScaleCrop>
  <Company/>
  <LinksUpToDate>false</LinksUpToDate>
  <CharactersWithSpaces>2482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行政會議提案</dc:title>
  <dc:creator>Administrator</dc:creator>
  <cp:lastModifiedBy>User</cp:lastModifiedBy>
  <cp:revision>3</cp:revision>
  <dcterms:created xsi:type="dcterms:W3CDTF">2026-05-14T05:41:00Z</dcterms:created>
  <dcterms:modified xsi:type="dcterms:W3CDTF">2026-05-14T06:15:00Z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2024-07-22T00:00:00Z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2026-05-14T00:00:00Z</vt:filetime>
  </property>
  <property fmtid="{D5CDD505-2E9C-101B-9397-08002B2CF9AE}" pid="5" name="Producer">
    <vt:lpwstr>Microsoft® Word 2019</vt:lpwstr>
  </property>
</Properties>
</file>