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DB" w:rsidRPr="004145A7" w:rsidRDefault="006129EA">
      <w:pPr>
        <w:pStyle w:val="1"/>
        <w:spacing w:before="14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r w:rsidRPr="004145A7">
        <w:rPr>
          <w:rFonts w:ascii="微軟正黑體" w:eastAsia="微軟正黑體" w:hAnsi="微軟正黑體" w:hint="eastAsia"/>
          <w:b/>
          <w:spacing w:val="-1"/>
          <w:sz w:val="40"/>
          <w:szCs w:val="40"/>
        </w:rPr>
        <w:t>復興藝術實驗學院</w:t>
      </w:r>
      <w:r w:rsidR="00B119DA" w:rsidRPr="004145A7">
        <w:rPr>
          <w:rFonts w:ascii="微軟正黑體" w:eastAsia="微軟正黑體" w:hAnsi="微軟正黑體"/>
          <w:b/>
          <w:spacing w:val="-1"/>
          <w:sz w:val="40"/>
          <w:szCs w:val="40"/>
        </w:rPr>
        <w:t>職員出勤</w:t>
      </w:r>
      <w:r w:rsidR="004145A7">
        <w:rPr>
          <w:rFonts w:ascii="微軟正黑體" w:eastAsia="微軟正黑體" w:hAnsi="微軟正黑體" w:hint="eastAsia"/>
          <w:b/>
          <w:spacing w:val="-1"/>
          <w:sz w:val="40"/>
          <w:szCs w:val="40"/>
        </w:rPr>
        <w:t>打</w:t>
      </w:r>
      <w:r w:rsidR="00B119DA" w:rsidRPr="004145A7">
        <w:rPr>
          <w:rFonts w:ascii="微軟正黑體" w:eastAsia="微軟正黑體" w:hAnsi="微軟正黑體"/>
          <w:b/>
          <w:spacing w:val="-1"/>
          <w:sz w:val="40"/>
          <w:szCs w:val="40"/>
        </w:rPr>
        <w:t>卡要點</w:t>
      </w:r>
    </w:p>
    <w:bookmarkEnd w:id="0"/>
    <w:p w:rsidR="006129EA" w:rsidRDefault="006129EA" w:rsidP="006129EA">
      <w:pPr>
        <w:spacing w:before="66"/>
        <w:ind w:right="339"/>
        <w:jc w:val="right"/>
        <w:rPr>
          <w:rFonts w:ascii="Arial MT" w:eastAsia="Arial MT"/>
          <w:sz w:val="20"/>
        </w:rPr>
      </w:pPr>
    </w:p>
    <w:p w:rsidR="009D78DB" w:rsidRDefault="006129EA" w:rsidP="006129EA">
      <w:pPr>
        <w:spacing w:before="66"/>
        <w:ind w:right="339"/>
        <w:jc w:val="right"/>
        <w:rPr>
          <w:sz w:val="20"/>
        </w:rPr>
      </w:pPr>
      <w:r>
        <w:rPr>
          <w:rFonts w:asciiTheme="minorEastAsia" w:eastAsiaTheme="minorEastAsia" w:hAnsiTheme="minorEastAsia" w:hint="eastAsia"/>
          <w:spacing w:val="-14"/>
          <w:sz w:val="20"/>
        </w:rPr>
        <w:t xml:space="preserve">  </w:t>
      </w:r>
      <w:r w:rsidR="00B119DA">
        <w:rPr>
          <w:rFonts w:ascii="Arial MT" w:eastAsia="Arial MT"/>
          <w:spacing w:val="-14"/>
          <w:sz w:val="20"/>
        </w:rPr>
        <w:t xml:space="preserve"> </w:t>
      </w:r>
      <w:r w:rsidR="00B119DA">
        <w:rPr>
          <w:spacing w:val="-24"/>
          <w:sz w:val="20"/>
        </w:rPr>
        <w:t>年</w:t>
      </w:r>
      <w:r w:rsidR="00B119DA">
        <w:rPr>
          <w:spacing w:val="-24"/>
          <w:sz w:val="20"/>
        </w:rPr>
        <w:t xml:space="preserve"> </w:t>
      </w:r>
      <w:r>
        <w:rPr>
          <w:rFonts w:asciiTheme="minorEastAsia" w:eastAsiaTheme="minorEastAsia" w:hAnsiTheme="minorEastAsia" w:hint="eastAsia"/>
          <w:spacing w:val="-24"/>
          <w:sz w:val="20"/>
        </w:rPr>
        <w:t xml:space="preserve">  </w:t>
      </w:r>
      <w:r w:rsidR="00B119DA">
        <w:rPr>
          <w:rFonts w:ascii="Arial MT" w:eastAsia="Arial MT"/>
          <w:spacing w:val="-12"/>
          <w:sz w:val="20"/>
        </w:rPr>
        <w:t xml:space="preserve"> </w:t>
      </w:r>
      <w:r w:rsidR="00B119DA">
        <w:rPr>
          <w:spacing w:val="-24"/>
          <w:sz w:val="20"/>
        </w:rPr>
        <w:t>月</w:t>
      </w:r>
      <w:r w:rsidR="00B119DA">
        <w:rPr>
          <w:spacing w:val="-24"/>
          <w:sz w:val="20"/>
        </w:rPr>
        <w:t xml:space="preserve"> </w:t>
      </w:r>
      <w:r>
        <w:rPr>
          <w:rFonts w:asciiTheme="minorEastAsia" w:eastAsiaTheme="minorEastAsia" w:hAnsiTheme="minorEastAsia" w:hint="eastAsia"/>
          <w:spacing w:val="-24"/>
          <w:sz w:val="20"/>
        </w:rPr>
        <w:t xml:space="preserve">   </w:t>
      </w:r>
      <w:r w:rsidR="00B119DA">
        <w:rPr>
          <w:rFonts w:ascii="Arial MT" w:eastAsia="Arial MT"/>
          <w:spacing w:val="-9"/>
          <w:sz w:val="20"/>
        </w:rPr>
        <w:t xml:space="preserve"> </w:t>
      </w:r>
      <w:r w:rsidR="00B119DA">
        <w:rPr>
          <w:spacing w:val="-3"/>
          <w:sz w:val="20"/>
        </w:rPr>
        <w:t>日起實施</w:t>
      </w:r>
    </w:p>
    <w:p w:rsidR="009D78DB" w:rsidRPr="004145A7" w:rsidRDefault="00B119DA" w:rsidP="004145A7">
      <w:pPr>
        <w:pStyle w:val="a4"/>
        <w:numPr>
          <w:ilvl w:val="0"/>
          <w:numId w:val="3"/>
        </w:numPr>
        <w:tabs>
          <w:tab w:val="left" w:pos="1276"/>
        </w:tabs>
        <w:spacing w:beforeLines="50" w:before="120" w:afterLines="50" w:after="120" w:line="355" w:lineRule="exact"/>
        <w:ind w:left="1273" w:hanging="652"/>
        <w:rPr>
          <w:rFonts w:ascii="微軟正黑體" w:eastAsia="微軟正黑體" w:hAnsi="微軟正黑體"/>
          <w:spacing w:val="-3"/>
          <w:sz w:val="24"/>
          <w:szCs w:val="24"/>
        </w:rPr>
      </w:pPr>
      <w:r w:rsidRPr="004145A7">
        <w:rPr>
          <w:rFonts w:ascii="微軟正黑體" w:eastAsia="微軟正黑體" w:hAnsi="微軟正黑體"/>
          <w:spacing w:val="-3"/>
          <w:sz w:val="24"/>
          <w:szCs w:val="24"/>
        </w:rPr>
        <w:t>本校編制內專任職員（含專任教師兼行政工作依規定應全天上班者）出勤</w:t>
      </w:r>
      <w:r w:rsidR="004145A7">
        <w:rPr>
          <w:rFonts w:ascii="微軟正黑體" w:eastAsia="微軟正黑體" w:hAnsi="微軟正黑體" w:hint="eastAsia"/>
          <w:spacing w:val="-3"/>
          <w:sz w:val="24"/>
          <w:szCs w:val="24"/>
        </w:rPr>
        <w:t>打</w:t>
      </w:r>
      <w:r w:rsidRPr="004145A7">
        <w:rPr>
          <w:rFonts w:ascii="微軟正黑體" w:eastAsia="微軟正黑體" w:hAnsi="微軟正黑體"/>
          <w:spacing w:val="-3"/>
          <w:sz w:val="24"/>
          <w:szCs w:val="24"/>
        </w:rPr>
        <w:t>卡均應依本要點辦理。</w:t>
      </w:r>
    </w:p>
    <w:p w:rsidR="009D78DB" w:rsidRPr="004145A7" w:rsidRDefault="00B119DA" w:rsidP="004145A7">
      <w:pPr>
        <w:pStyle w:val="a4"/>
        <w:numPr>
          <w:ilvl w:val="0"/>
          <w:numId w:val="3"/>
        </w:numPr>
        <w:tabs>
          <w:tab w:val="left" w:pos="1273"/>
        </w:tabs>
        <w:spacing w:beforeLines="50" w:before="120" w:afterLines="50" w:after="120"/>
        <w:ind w:left="1273" w:hanging="652"/>
        <w:rPr>
          <w:rFonts w:ascii="微軟正黑體" w:eastAsia="微軟正黑體" w:hAnsi="微軟正黑體"/>
          <w:sz w:val="24"/>
          <w:szCs w:val="24"/>
        </w:rPr>
      </w:pPr>
      <w:r w:rsidRPr="004145A7">
        <w:rPr>
          <w:rFonts w:ascii="微軟正黑體" w:eastAsia="微軟正黑體" w:hAnsi="微軟正黑體"/>
          <w:spacing w:val="-3"/>
          <w:sz w:val="24"/>
          <w:szCs w:val="24"/>
        </w:rPr>
        <w:t>上班</w:t>
      </w:r>
      <w:r w:rsidR="006B03D0" w:rsidRPr="004145A7">
        <w:rPr>
          <w:rFonts w:ascii="微軟正黑體" w:eastAsia="微軟正黑體" w:hAnsi="微軟正黑體" w:hint="eastAsia"/>
          <w:spacing w:val="-3"/>
          <w:sz w:val="24"/>
          <w:szCs w:val="24"/>
        </w:rPr>
        <w:t>時間</w:t>
      </w:r>
      <w:r w:rsidRPr="004145A7">
        <w:rPr>
          <w:rFonts w:ascii="微軟正黑體" w:eastAsia="微軟正黑體" w:hAnsi="微軟正黑體"/>
          <w:spacing w:val="-3"/>
          <w:sz w:val="24"/>
          <w:szCs w:val="24"/>
        </w:rPr>
        <w:t>：每週一至週五</w:t>
      </w:r>
      <w:r w:rsidR="006B03D0" w:rsidRPr="004145A7">
        <w:rPr>
          <w:rFonts w:ascii="微軟正黑體" w:eastAsia="微軟正黑體" w:hAnsi="微軟正黑體" w:hint="eastAsia"/>
          <w:spacing w:val="-3"/>
          <w:sz w:val="24"/>
          <w:szCs w:val="24"/>
        </w:rPr>
        <w:t>上午 8:00~12:10</w:t>
      </w:r>
      <w:r w:rsidR="006B03D0" w:rsidRPr="004145A7">
        <w:rPr>
          <w:rFonts w:ascii="微軟正黑體" w:eastAsia="微軟正黑體" w:hAnsi="微軟正黑體"/>
          <w:spacing w:val="-2"/>
          <w:sz w:val="24"/>
          <w:szCs w:val="24"/>
        </w:rPr>
        <w:t>，</w:t>
      </w:r>
      <w:r w:rsidR="006B03D0" w:rsidRPr="004145A7">
        <w:rPr>
          <w:rFonts w:ascii="微軟正黑體" w:eastAsia="微軟正黑體" w:hAnsi="微軟正黑體" w:hint="eastAsia"/>
          <w:spacing w:val="-2"/>
          <w:sz w:val="24"/>
          <w:szCs w:val="24"/>
        </w:rPr>
        <w:t>下午13:10 ~ 1</w:t>
      </w:r>
      <w:r w:rsidR="006B03D0" w:rsidRPr="004145A7">
        <w:rPr>
          <w:rFonts w:ascii="微軟正黑體" w:eastAsia="微軟正黑體" w:hAnsi="微軟正黑體"/>
          <w:spacing w:val="-2"/>
          <w:sz w:val="24"/>
          <w:szCs w:val="24"/>
        </w:rPr>
        <w:t>7:10</w:t>
      </w:r>
      <w:r w:rsidRPr="004145A7">
        <w:rPr>
          <w:rFonts w:ascii="微軟正黑體" w:eastAsia="微軟正黑體" w:hAnsi="微軟正黑體"/>
          <w:spacing w:val="-3"/>
          <w:sz w:val="24"/>
          <w:szCs w:val="24"/>
        </w:rPr>
        <w:t>，</w:t>
      </w:r>
      <w:r w:rsidRPr="004145A7">
        <w:rPr>
          <w:rFonts w:ascii="微軟正黑體" w:eastAsia="微軟正黑體" w:hAnsi="微軟正黑體"/>
          <w:spacing w:val="-3"/>
          <w:sz w:val="24"/>
          <w:szCs w:val="24"/>
        </w:rPr>
        <w:t>週休二日</w:t>
      </w:r>
      <w:r w:rsidRPr="004145A7">
        <w:rPr>
          <w:rFonts w:ascii="微軟正黑體" w:eastAsia="微軟正黑體" w:hAnsi="微軟正黑體"/>
          <w:spacing w:val="-3"/>
          <w:sz w:val="24"/>
          <w:szCs w:val="24"/>
        </w:rPr>
        <w:t>。</w:t>
      </w:r>
    </w:p>
    <w:p w:rsidR="009D78DB" w:rsidRPr="004145A7" w:rsidRDefault="00B119DA" w:rsidP="004145A7">
      <w:pPr>
        <w:pStyle w:val="a4"/>
        <w:numPr>
          <w:ilvl w:val="0"/>
          <w:numId w:val="3"/>
        </w:numPr>
        <w:tabs>
          <w:tab w:val="left" w:pos="1273"/>
        </w:tabs>
        <w:spacing w:beforeLines="50" w:before="120" w:afterLines="50" w:after="120" w:line="355" w:lineRule="exact"/>
        <w:ind w:left="1273" w:hanging="652"/>
        <w:rPr>
          <w:rFonts w:ascii="微軟正黑體" w:eastAsia="微軟正黑體" w:hAnsi="微軟正黑體"/>
          <w:sz w:val="24"/>
          <w:szCs w:val="24"/>
        </w:rPr>
      </w:pPr>
      <w:r w:rsidRPr="004145A7">
        <w:rPr>
          <w:rFonts w:ascii="微軟正黑體" w:eastAsia="微軟正黑體" w:hAnsi="微軟正黑體"/>
          <w:spacing w:val="-3"/>
          <w:sz w:val="24"/>
          <w:szCs w:val="24"/>
        </w:rPr>
        <w:t>職員上、下班均須依</w:t>
      </w:r>
      <w:r w:rsidRPr="004145A7">
        <w:rPr>
          <w:rFonts w:ascii="微軟正黑體" w:eastAsia="微軟正黑體" w:hAnsi="微軟正黑體"/>
          <w:spacing w:val="-3"/>
          <w:sz w:val="24"/>
          <w:szCs w:val="24"/>
        </w:rPr>
        <w:t>規定</w:t>
      </w:r>
      <w:r w:rsidR="006B03D0" w:rsidRPr="004145A7">
        <w:rPr>
          <w:rFonts w:ascii="微軟正黑體" w:eastAsia="微軟正黑體" w:hAnsi="微軟正黑體" w:hint="eastAsia"/>
          <w:spacing w:val="-3"/>
          <w:sz w:val="24"/>
          <w:szCs w:val="24"/>
        </w:rPr>
        <w:t>進行電腦打卡</w:t>
      </w:r>
      <w:r w:rsidR="004145A7">
        <w:rPr>
          <w:rFonts w:ascii="微軟正黑體" w:eastAsia="微軟正黑體" w:hAnsi="微軟正黑體" w:hint="eastAsia"/>
          <w:spacing w:val="-3"/>
          <w:sz w:val="24"/>
          <w:szCs w:val="24"/>
        </w:rPr>
        <w:t>。</w:t>
      </w:r>
      <w:r w:rsidRPr="004145A7">
        <w:rPr>
          <w:rFonts w:ascii="微軟正黑體" w:eastAsia="微軟正黑體" w:hAnsi="微軟正黑體"/>
          <w:spacing w:val="-13"/>
          <w:sz w:val="24"/>
          <w:szCs w:val="24"/>
        </w:rPr>
        <w:t>凡</w:t>
      </w:r>
      <w:r w:rsidR="006B03D0" w:rsidRPr="004145A7">
        <w:rPr>
          <w:rFonts w:ascii="微軟正黑體" w:eastAsia="微軟正黑體" w:hAnsi="微軟正黑體" w:hint="eastAsia"/>
          <w:spacing w:val="-13"/>
          <w:sz w:val="24"/>
          <w:szCs w:val="24"/>
        </w:rPr>
        <w:t>打</w:t>
      </w:r>
      <w:r w:rsidRPr="004145A7">
        <w:rPr>
          <w:rFonts w:ascii="微軟正黑體" w:eastAsia="微軟正黑體" w:hAnsi="微軟正黑體"/>
          <w:spacing w:val="-13"/>
          <w:sz w:val="24"/>
          <w:szCs w:val="24"/>
        </w:rPr>
        <w:t>卡</w:t>
      </w:r>
      <w:r w:rsidR="006B03D0" w:rsidRPr="004145A7">
        <w:rPr>
          <w:rFonts w:ascii="微軟正黑體" w:eastAsia="微軟正黑體" w:hAnsi="微軟正黑體" w:hint="eastAsia"/>
          <w:spacing w:val="-13"/>
          <w:sz w:val="24"/>
          <w:szCs w:val="24"/>
        </w:rPr>
        <w:t>時間超過</w:t>
      </w:r>
      <w:r w:rsidRPr="004145A7">
        <w:rPr>
          <w:rFonts w:ascii="微軟正黑體" w:eastAsia="微軟正黑體" w:hAnsi="微軟正黑體"/>
          <w:spacing w:val="-13"/>
          <w:sz w:val="24"/>
          <w:szCs w:val="24"/>
        </w:rPr>
        <w:t>規定時間五分</w:t>
      </w:r>
      <w:r w:rsidRPr="004145A7">
        <w:rPr>
          <w:rFonts w:ascii="微軟正黑體" w:eastAsia="微軟正黑體" w:hAnsi="微軟正黑體"/>
          <w:spacing w:val="-2"/>
          <w:sz w:val="24"/>
          <w:szCs w:val="24"/>
        </w:rPr>
        <w:t>鐘未滿十分鐘者，以遲到論，遲到次數</w:t>
      </w:r>
      <w:r w:rsidR="006B03D0" w:rsidRPr="004145A7">
        <w:rPr>
          <w:rFonts w:ascii="微軟正黑體" w:eastAsia="微軟正黑體" w:hAnsi="微軟正黑體" w:hint="eastAsia"/>
          <w:spacing w:val="-2"/>
          <w:sz w:val="24"/>
          <w:szCs w:val="24"/>
        </w:rPr>
        <w:t>每學年</w:t>
      </w:r>
      <w:r w:rsidRPr="004145A7">
        <w:rPr>
          <w:rFonts w:ascii="微軟正黑體" w:eastAsia="微軟正黑體" w:hAnsi="微軟正黑體"/>
          <w:spacing w:val="-2"/>
          <w:sz w:val="24"/>
          <w:szCs w:val="24"/>
        </w:rPr>
        <w:t>以十次為限。</w:t>
      </w:r>
      <w:r w:rsidR="006B03D0" w:rsidRPr="004145A7">
        <w:rPr>
          <w:rFonts w:ascii="微軟正黑體" w:eastAsia="微軟正黑體" w:hAnsi="微軟正黑體" w:hint="eastAsia"/>
          <w:spacing w:val="-2"/>
          <w:sz w:val="24"/>
          <w:szCs w:val="24"/>
        </w:rPr>
        <w:t>超過次數者</w:t>
      </w:r>
      <w:r w:rsidR="004145A7">
        <w:rPr>
          <w:rFonts w:ascii="微軟正黑體" w:eastAsia="微軟正黑體" w:hAnsi="微軟正黑體" w:hint="eastAsia"/>
          <w:spacing w:val="-2"/>
          <w:sz w:val="24"/>
          <w:szCs w:val="24"/>
        </w:rPr>
        <w:t>，</w:t>
      </w:r>
      <w:r w:rsidR="006B03D0" w:rsidRPr="004145A7">
        <w:rPr>
          <w:rFonts w:ascii="微軟正黑體" w:eastAsia="微軟正黑體" w:hAnsi="微軟正黑體" w:hint="eastAsia"/>
          <w:spacing w:val="-2"/>
          <w:sz w:val="24"/>
          <w:szCs w:val="24"/>
        </w:rPr>
        <w:t>日後遲到需</w:t>
      </w:r>
      <w:r w:rsidR="004145A7" w:rsidRPr="004145A7">
        <w:rPr>
          <w:rFonts w:ascii="微軟正黑體" w:eastAsia="微軟正黑體" w:hAnsi="微軟正黑體" w:hint="eastAsia"/>
          <w:spacing w:val="-2"/>
          <w:sz w:val="24"/>
          <w:szCs w:val="24"/>
        </w:rPr>
        <w:t>以請假處理</w:t>
      </w:r>
      <w:r w:rsidR="004145A7">
        <w:rPr>
          <w:rFonts w:ascii="微軟正黑體" w:eastAsia="微軟正黑體" w:hAnsi="微軟正黑體" w:hint="eastAsia"/>
          <w:spacing w:val="-2"/>
          <w:sz w:val="24"/>
          <w:szCs w:val="24"/>
        </w:rPr>
        <w:t>。</w:t>
      </w:r>
    </w:p>
    <w:p w:rsidR="009D78DB" w:rsidRPr="004145A7" w:rsidRDefault="006B03D0" w:rsidP="004145A7">
      <w:pPr>
        <w:pStyle w:val="a4"/>
        <w:numPr>
          <w:ilvl w:val="0"/>
          <w:numId w:val="3"/>
        </w:numPr>
        <w:tabs>
          <w:tab w:val="left" w:pos="1272"/>
        </w:tabs>
        <w:spacing w:beforeLines="50" w:before="120" w:afterLines="50" w:after="120" w:line="355" w:lineRule="exact"/>
        <w:ind w:left="1273" w:hanging="652"/>
        <w:rPr>
          <w:rFonts w:ascii="微軟正黑體" w:eastAsia="微軟正黑體" w:hAnsi="微軟正黑體"/>
          <w:spacing w:val="-3"/>
          <w:sz w:val="24"/>
          <w:szCs w:val="24"/>
        </w:rPr>
      </w:pPr>
      <w:r w:rsidRPr="004145A7">
        <w:rPr>
          <w:rFonts w:ascii="微軟正黑體" w:eastAsia="微軟正黑體" w:hAnsi="微軟正黑體" w:hint="eastAsia"/>
          <w:spacing w:val="-3"/>
          <w:sz w:val="24"/>
          <w:szCs w:val="24"/>
        </w:rPr>
        <w:t>職員需親自打卡</w:t>
      </w:r>
      <w:r w:rsidR="004145A7">
        <w:rPr>
          <w:rFonts w:ascii="微軟正黑體" w:eastAsia="微軟正黑體" w:hAnsi="微軟正黑體" w:hint="eastAsia"/>
          <w:spacing w:val="-3"/>
          <w:sz w:val="24"/>
          <w:szCs w:val="24"/>
        </w:rPr>
        <w:t>，</w:t>
      </w:r>
      <w:r w:rsidRPr="004145A7">
        <w:rPr>
          <w:rFonts w:ascii="微軟正黑體" w:eastAsia="微軟正黑體" w:hAnsi="微軟正黑體" w:hint="eastAsia"/>
          <w:spacing w:val="-3"/>
          <w:sz w:val="24"/>
          <w:szCs w:val="24"/>
        </w:rPr>
        <w:t>不得請別人代為打卡</w:t>
      </w:r>
      <w:r w:rsidR="004145A7">
        <w:rPr>
          <w:rFonts w:ascii="微軟正黑體" w:eastAsia="微軟正黑體" w:hAnsi="微軟正黑體" w:hint="eastAsia"/>
          <w:spacing w:val="-3"/>
          <w:sz w:val="24"/>
          <w:szCs w:val="24"/>
        </w:rPr>
        <w:t>。</w:t>
      </w:r>
      <w:r w:rsidRPr="004145A7">
        <w:rPr>
          <w:rFonts w:ascii="微軟正黑體" w:eastAsia="微軟正黑體" w:hAnsi="微軟正黑體" w:hint="eastAsia"/>
          <w:spacing w:val="-3"/>
          <w:sz w:val="24"/>
          <w:szCs w:val="24"/>
        </w:rPr>
        <w:t xml:space="preserve"> </w:t>
      </w:r>
      <w:r w:rsidR="00B119DA" w:rsidRPr="004145A7">
        <w:rPr>
          <w:rFonts w:ascii="微軟正黑體" w:eastAsia="微軟正黑體" w:hAnsi="微軟正黑體"/>
          <w:spacing w:val="-3"/>
          <w:sz w:val="24"/>
          <w:szCs w:val="24"/>
        </w:rPr>
        <w:t>如經查獲</w:t>
      </w:r>
      <w:r w:rsidRPr="004145A7">
        <w:rPr>
          <w:rFonts w:ascii="微軟正黑體" w:eastAsia="微軟正黑體" w:hAnsi="微軟正黑體" w:hint="eastAsia"/>
          <w:spacing w:val="-3"/>
          <w:sz w:val="24"/>
          <w:szCs w:val="24"/>
        </w:rPr>
        <w:t>打卡紀錄</w:t>
      </w:r>
      <w:r w:rsidR="00B119DA" w:rsidRPr="004145A7">
        <w:rPr>
          <w:rFonts w:ascii="微軟正黑體" w:eastAsia="微軟正黑體" w:hAnsi="微軟正黑體"/>
          <w:spacing w:val="-3"/>
          <w:sz w:val="24"/>
          <w:szCs w:val="24"/>
        </w:rPr>
        <w:t>有造假、代</w:t>
      </w:r>
      <w:r w:rsidR="004145A7">
        <w:rPr>
          <w:rFonts w:ascii="微軟正黑體" w:eastAsia="微軟正黑體" w:hAnsi="微軟正黑體" w:hint="eastAsia"/>
          <w:spacing w:val="-3"/>
          <w:sz w:val="24"/>
          <w:szCs w:val="24"/>
        </w:rPr>
        <w:t>打</w:t>
      </w:r>
      <w:r w:rsidR="00B119DA" w:rsidRPr="004145A7">
        <w:rPr>
          <w:rFonts w:ascii="微軟正黑體" w:eastAsia="微軟正黑體" w:hAnsi="微軟正黑體"/>
          <w:spacing w:val="-3"/>
          <w:sz w:val="24"/>
          <w:szCs w:val="24"/>
        </w:rPr>
        <w:t>等情事者，依「</w:t>
      </w:r>
      <w:r w:rsidRPr="004145A7">
        <w:rPr>
          <w:rFonts w:ascii="微軟正黑體" w:eastAsia="微軟正黑體" w:hAnsi="微軟正黑體" w:hint="eastAsia"/>
          <w:spacing w:val="-3"/>
          <w:sz w:val="24"/>
          <w:szCs w:val="24"/>
        </w:rPr>
        <w:t>復興藝術實驗大學</w:t>
      </w:r>
      <w:r w:rsidR="00B119DA" w:rsidRPr="004145A7">
        <w:rPr>
          <w:rFonts w:ascii="微軟正黑體" w:eastAsia="微軟正黑體" w:hAnsi="微軟正黑體"/>
          <w:spacing w:val="-3"/>
          <w:sz w:val="24"/>
          <w:szCs w:val="24"/>
        </w:rPr>
        <w:t>職工奬懲辦法」</w:t>
      </w:r>
      <w:r w:rsidR="00B119DA" w:rsidRPr="004145A7">
        <w:rPr>
          <w:rFonts w:ascii="微軟正黑體" w:eastAsia="微軟正黑體" w:hAnsi="微軟正黑體"/>
          <w:spacing w:val="-3"/>
          <w:sz w:val="24"/>
          <w:szCs w:val="24"/>
        </w:rPr>
        <w:t>辦理。</w:t>
      </w:r>
      <w:r w:rsidR="00B119DA" w:rsidRPr="004145A7">
        <w:rPr>
          <w:rFonts w:ascii="微軟正黑體" w:eastAsia="微軟正黑體" w:hAnsi="微軟正黑體"/>
          <w:spacing w:val="-3"/>
          <w:sz w:val="24"/>
          <w:szCs w:val="24"/>
        </w:rPr>
        <w:t xml:space="preserve"> </w:t>
      </w:r>
    </w:p>
    <w:p w:rsidR="009D78DB" w:rsidRPr="004145A7" w:rsidRDefault="00B119DA" w:rsidP="004145A7">
      <w:pPr>
        <w:pStyle w:val="a4"/>
        <w:numPr>
          <w:ilvl w:val="0"/>
          <w:numId w:val="3"/>
        </w:numPr>
        <w:spacing w:beforeLines="50" w:before="120" w:afterLines="50" w:after="120" w:line="355" w:lineRule="exact"/>
        <w:ind w:left="1273" w:hanging="652"/>
        <w:rPr>
          <w:rFonts w:ascii="微軟正黑體" w:eastAsia="微軟正黑體" w:hAnsi="微軟正黑體"/>
          <w:spacing w:val="-3"/>
          <w:sz w:val="24"/>
          <w:szCs w:val="24"/>
        </w:rPr>
      </w:pPr>
      <w:r w:rsidRPr="004145A7">
        <w:rPr>
          <w:rFonts w:ascii="微軟正黑體" w:eastAsia="微軟正黑體" w:hAnsi="微軟正黑體"/>
          <w:spacing w:val="-3"/>
          <w:sz w:val="24"/>
          <w:szCs w:val="24"/>
        </w:rPr>
        <w:t>凡未刷卡或未於規定時間內</w:t>
      </w:r>
      <w:r w:rsidR="004145A7">
        <w:rPr>
          <w:rFonts w:ascii="微軟正黑體" w:eastAsia="微軟正黑體" w:hAnsi="微軟正黑體" w:hint="eastAsia"/>
          <w:spacing w:val="-3"/>
          <w:sz w:val="24"/>
          <w:szCs w:val="24"/>
        </w:rPr>
        <w:t>打</w:t>
      </w:r>
      <w:r w:rsidRPr="004145A7">
        <w:rPr>
          <w:rFonts w:ascii="微軟正黑體" w:eastAsia="微軟正黑體" w:hAnsi="微軟正黑體"/>
          <w:spacing w:val="-3"/>
          <w:sz w:val="24"/>
          <w:szCs w:val="24"/>
        </w:rPr>
        <w:t>卡，亦未辦理請假手續者，一律以曠職論，不得以任何理由要求更正</w:t>
      </w:r>
      <w:r w:rsidRPr="004145A7">
        <w:rPr>
          <w:rFonts w:ascii="微軟正黑體" w:eastAsia="微軟正黑體" w:hAnsi="微軟正黑體"/>
          <w:spacing w:val="-3"/>
          <w:sz w:val="24"/>
          <w:szCs w:val="24"/>
        </w:rPr>
        <w:t xml:space="preserve"> </w:t>
      </w:r>
    </w:p>
    <w:p w:rsidR="009D78DB" w:rsidRPr="004145A7" w:rsidRDefault="00B119DA" w:rsidP="004145A7">
      <w:pPr>
        <w:pStyle w:val="a4"/>
        <w:numPr>
          <w:ilvl w:val="0"/>
          <w:numId w:val="3"/>
        </w:numPr>
        <w:spacing w:beforeLines="50" w:before="120" w:afterLines="50" w:after="120" w:line="355" w:lineRule="exact"/>
        <w:ind w:left="1273" w:hanging="652"/>
        <w:rPr>
          <w:rFonts w:ascii="微軟正黑體" w:eastAsia="微軟正黑體" w:hAnsi="微軟正黑體"/>
          <w:spacing w:val="-3"/>
          <w:sz w:val="24"/>
          <w:szCs w:val="24"/>
        </w:rPr>
      </w:pPr>
      <w:r w:rsidRPr="004145A7">
        <w:rPr>
          <w:rFonts w:ascii="微軟正黑體" w:eastAsia="微軟正黑體" w:hAnsi="微軟正黑體"/>
          <w:spacing w:val="-3"/>
          <w:sz w:val="24"/>
          <w:szCs w:val="24"/>
        </w:rPr>
        <w:t>倘因遲到或請假等原因，以致未能於規定時間</w:t>
      </w:r>
      <w:r w:rsidR="004145A7">
        <w:rPr>
          <w:rFonts w:ascii="微軟正黑體" w:eastAsia="微軟正黑體" w:hAnsi="微軟正黑體" w:hint="eastAsia"/>
          <w:spacing w:val="-3"/>
          <w:sz w:val="24"/>
          <w:szCs w:val="24"/>
        </w:rPr>
        <w:t>打</w:t>
      </w:r>
      <w:r w:rsidRPr="004145A7">
        <w:rPr>
          <w:rFonts w:ascii="微軟正黑體" w:eastAsia="微軟正黑體" w:hAnsi="微軟正黑體"/>
          <w:spacing w:val="-3"/>
          <w:sz w:val="24"/>
          <w:szCs w:val="24"/>
        </w:rPr>
        <w:t>卡者，於到、離校時均應</w:t>
      </w:r>
      <w:r w:rsidR="004145A7">
        <w:rPr>
          <w:rFonts w:ascii="微軟正黑體" w:eastAsia="微軟正黑體" w:hAnsi="微軟正黑體" w:hint="eastAsia"/>
          <w:spacing w:val="-3"/>
          <w:sz w:val="24"/>
          <w:szCs w:val="24"/>
        </w:rPr>
        <w:t>打</w:t>
      </w:r>
      <w:r w:rsidRPr="004145A7">
        <w:rPr>
          <w:rFonts w:ascii="微軟正黑體" w:eastAsia="微軟正黑體" w:hAnsi="微軟正黑體"/>
          <w:spacing w:val="-3"/>
          <w:sz w:val="24"/>
          <w:szCs w:val="24"/>
        </w:rPr>
        <w:t>卡，以作為計算請假時數之依據。</w:t>
      </w:r>
      <w:r w:rsidRPr="004145A7">
        <w:rPr>
          <w:rFonts w:ascii="微軟正黑體" w:eastAsia="微軟正黑體" w:hAnsi="微軟正黑體"/>
          <w:spacing w:val="-3"/>
          <w:sz w:val="24"/>
          <w:szCs w:val="24"/>
        </w:rPr>
        <w:t xml:space="preserve"> </w:t>
      </w:r>
    </w:p>
    <w:p w:rsidR="004145A7" w:rsidRPr="004145A7" w:rsidRDefault="004145A7" w:rsidP="004145A7">
      <w:pPr>
        <w:pStyle w:val="a4"/>
        <w:numPr>
          <w:ilvl w:val="0"/>
          <w:numId w:val="3"/>
        </w:numPr>
        <w:tabs>
          <w:tab w:val="left" w:pos="1273"/>
        </w:tabs>
        <w:spacing w:beforeLines="50" w:before="120" w:afterLines="50" w:after="120"/>
        <w:ind w:left="1273" w:hanging="652"/>
        <w:rPr>
          <w:rFonts w:ascii="微軟正黑體" w:eastAsia="微軟正黑體" w:hAnsi="微軟正黑體"/>
          <w:sz w:val="24"/>
          <w:szCs w:val="24"/>
        </w:rPr>
      </w:pPr>
      <w:r w:rsidRPr="004145A7">
        <w:rPr>
          <w:rFonts w:ascii="微軟正黑體" w:eastAsia="微軟正黑體" w:hAnsi="微軟正黑體"/>
          <w:spacing w:val="-3"/>
          <w:sz w:val="24"/>
          <w:szCs w:val="24"/>
        </w:rPr>
        <w:t>寒、暑假上班日數及辦公時間，由人事室簽奉校長核定後實施。</w:t>
      </w:r>
    </w:p>
    <w:p w:rsidR="009D78DB" w:rsidRPr="004145A7" w:rsidRDefault="004145A7" w:rsidP="004145A7">
      <w:pPr>
        <w:pStyle w:val="a4"/>
        <w:numPr>
          <w:ilvl w:val="0"/>
          <w:numId w:val="3"/>
        </w:numPr>
        <w:tabs>
          <w:tab w:val="left" w:pos="1276"/>
        </w:tabs>
        <w:spacing w:beforeLines="50" w:before="120" w:afterLines="50" w:after="120" w:line="355" w:lineRule="exact"/>
        <w:ind w:left="1273" w:hanging="652"/>
        <w:rPr>
          <w:rFonts w:ascii="微軟正黑體" w:eastAsia="微軟正黑體" w:hAnsi="微軟正黑體"/>
          <w:spacing w:val="-3"/>
          <w:sz w:val="24"/>
          <w:szCs w:val="24"/>
        </w:rPr>
      </w:pPr>
      <w:r w:rsidRPr="004145A7">
        <w:rPr>
          <w:rFonts w:ascii="微軟正黑體" w:eastAsia="微軟正黑體" w:hAnsi="微軟正黑體"/>
          <w:spacing w:val="-3"/>
          <w:sz w:val="24"/>
          <w:szCs w:val="24"/>
        </w:rPr>
        <w:t>未上班之日</w:t>
      </w:r>
      <w:r w:rsidRPr="004145A7">
        <w:rPr>
          <w:rFonts w:ascii="微軟正黑體" w:eastAsia="微軟正黑體" w:hAnsi="微軟正黑體" w:hint="eastAsia"/>
          <w:spacing w:val="-3"/>
          <w:sz w:val="24"/>
          <w:szCs w:val="24"/>
        </w:rPr>
        <w:t>假日及國定假日</w:t>
      </w:r>
      <w:r w:rsidRPr="004145A7">
        <w:rPr>
          <w:rFonts w:ascii="微軟正黑體" w:eastAsia="微軟正黑體" w:hAnsi="微軟正黑體"/>
          <w:spacing w:val="-3"/>
          <w:sz w:val="24"/>
          <w:szCs w:val="24"/>
        </w:rPr>
        <w:t>，按「</w:t>
      </w:r>
      <w:r w:rsidRPr="004145A7">
        <w:rPr>
          <w:rFonts w:ascii="微軟正黑體" w:eastAsia="微軟正黑體" w:hAnsi="微軟正黑體" w:hint="eastAsia"/>
          <w:spacing w:val="-3"/>
          <w:sz w:val="24"/>
          <w:szCs w:val="24"/>
        </w:rPr>
        <w:t>復興藝術實驗學院</w:t>
      </w:r>
      <w:r w:rsidRPr="004145A7">
        <w:rPr>
          <w:rFonts w:ascii="微軟正黑體" w:eastAsia="微軟正黑體" w:hAnsi="微軟正黑體"/>
          <w:spacing w:val="-3"/>
          <w:sz w:val="24"/>
          <w:szCs w:val="24"/>
        </w:rPr>
        <w:t>星期例假日輪值辦法」安排職員值班。</w:t>
      </w:r>
      <w:r w:rsidR="00B119DA" w:rsidRPr="004145A7">
        <w:rPr>
          <w:rFonts w:ascii="微軟正黑體" w:eastAsia="微軟正黑體" w:hAnsi="微軟正黑體"/>
          <w:spacing w:val="-3"/>
          <w:sz w:val="24"/>
          <w:szCs w:val="24"/>
        </w:rPr>
        <w:t>職員查勤作業由人事室辦理。</w:t>
      </w:r>
    </w:p>
    <w:p w:rsidR="004145A7" w:rsidRPr="004145A7" w:rsidRDefault="004145A7" w:rsidP="004145A7">
      <w:pPr>
        <w:pStyle w:val="a4"/>
        <w:numPr>
          <w:ilvl w:val="0"/>
          <w:numId w:val="3"/>
        </w:numPr>
        <w:spacing w:beforeLines="50" w:before="120" w:afterLines="50" w:after="120" w:line="333" w:lineRule="auto"/>
        <w:ind w:left="1276" w:right="220" w:hanging="655"/>
        <w:rPr>
          <w:rFonts w:ascii="微軟正黑體" w:eastAsia="微軟正黑體" w:hAnsi="微軟正黑體"/>
          <w:sz w:val="24"/>
          <w:szCs w:val="24"/>
        </w:rPr>
      </w:pPr>
      <w:r w:rsidRPr="004145A7">
        <w:rPr>
          <w:rFonts w:ascii="微軟正黑體" w:eastAsia="微軟正黑體" w:hAnsi="微軟正黑體"/>
          <w:spacing w:val="-3"/>
          <w:sz w:val="24"/>
          <w:szCs w:val="24"/>
        </w:rPr>
        <w:t>服務證遺失或毀損應向人事室申請補發，並繳納工本費二百元。</w:t>
      </w:r>
    </w:p>
    <w:p w:rsidR="009D78DB" w:rsidRPr="004145A7" w:rsidRDefault="00B119DA" w:rsidP="004145A7">
      <w:pPr>
        <w:pStyle w:val="a4"/>
        <w:numPr>
          <w:ilvl w:val="0"/>
          <w:numId w:val="3"/>
        </w:numPr>
        <w:tabs>
          <w:tab w:val="left" w:pos="1276"/>
        </w:tabs>
        <w:spacing w:beforeLines="50" w:before="120" w:afterLines="50" w:after="120"/>
        <w:ind w:left="1580" w:hanging="959"/>
        <w:rPr>
          <w:rFonts w:ascii="微軟正黑體" w:eastAsia="微軟正黑體" w:hAnsi="微軟正黑體"/>
          <w:sz w:val="24"/>
          <w:szCs w:val="24"/>
        </w:rPr>
      </w:pPr>
      <w:r w:rsidRPr="004145A7">
        <w:rPr>
          <w:rFonts w:ascii="微軟正黑體" w:eastAsia="微軟正黑體" w:hAnsi="微軟正黑體"/>
          <w:spacing w:val="-3"/>
          <w:sz w:val="24"/>
          <w:szCs w:val="24"/>
        </w:rPr>
        <w:t>本辦法經簽奉校長核定後實施，修正時亦同。</w:t>
      </w:r>
    </w:p>
    <w:p w:rsidR="009D78DB" w:rsidRPr="004145A7" w:rsidRDefault="009D78DB" w:rsidP="004145A7">
      <w:pPr>
        <w:pStyle w:val="a4"/>
        <w:spacing w:beforeLines="50" w:before="120" w:afterLines="50" w:after="120"/>
        <w:rPr>
          <w:rFonts w:ascii="微軟正黑體" w:eastAsia="微軟正黑體" w:hAnsi="微軟正黑體"/>
          <w:sz w:val="24"/>
          <w:szCs w:val="24"/>
        </w:rPr>
        <w:sectPr w:rsidR="009D78DB" w:rsidRPr="004145A7">
          <w:pgSz w:w="11910" w:h="16840"/>
          <w:pgMar w:top="920" w:right="992" w:bottom="280" w:left="992" w:header="720" w:footer="720" w:gutter="0"/>
          <w:cols w:space="720"/>
        </w:sectPr>
      </w:pPr>
    </w:p>
    <w:p w:rsidR="009D78DB" w:rsidRDefault="00B119DA">
      <w:pPr>
        <w:pStyle w:val="1"/>
        <w:spacing w:line="549" w:lineRule="exact"/>
        <w:ind w:left="1"/>
      </w:pPr>
      <w:r>
        <w:rPr>
          <w:rFonts w:ascii="Malgun Gothic" w:eastAsia="Malgun Gothic"/>
          <w:b/>
        </w:rPr>
        <w:lastRenderedPageBreak/>
        <w:t>「</w:t>
      </w:r>
      <w:r>
        <w:t>世新大學職員出勤刷卡要點</w:t>
      </w:r>
      <w:r>
        <w:rPr>
          <w:rFonts w:ascii="Malgun Gothic" w:eastAsia="Malgun Gothic"/>
          <w:b/>
        </w:rPr>
        <w:t>」</w:t>
      </w:r>
      <w:r>
        <w:rPr>
          <w:spacing w:val="-2"/>
        </w:rPr>
        <w:t>修正要點對照表</w:t>
      </w:r>
    </w:p>
    <w:p w:rsidR="009D78DB" w:rsidRDefault="009D78DB">
      <w:pPr>
        <w:pStyle w:val="a3"/>
        <w:spacing w:before="170"/>
        <w:ind w:left="0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14"/>
      </w:tblGrid>
      <w:tr w:rsidR="009D78DB">
        <w:trPr>
          <w:trHeight w:val="441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2" w:line="349" w:lineRule="exact"/>
              <w:ind w:left="1044"/>
              <w:rPr>
                <w:sz w:val="28"/>
                <w:u w:val="none"/>
              </w:rPr>
            </w:pPr>
            <w:r>
              <w:rPr>
                <w:spacing w:val="-3"/>
                <w:sz w:val="28"/>
                <w:u w:val="none"/>
              </w:rPr>
              <w:t>修正內容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 w:line="349" w:lineRule="exact"/>
              <w:ind w:left="1046"/>
              <w:rPr>
                <w:sz w:val="28"/>
                <w:u w:val="none"/>
              </w:rPr>
            </w:pPr>
            <w:r>
              <w:rPr>
                <w:spacing w:val="-3"/>
                <w:sz w:val="28"/>
                <w:u w:val="none"/>
              </w:rPr>
              <w:t>現行內容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 w:line="349" w:lineRule="exact"/>
              <w:ind w:left="13"/>
              <w:jc w:val="center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說明</w:t>
            </w:r>
          </w:p>
        </w:tc>
      </w:tr>
      <w:tr w:rsidR="009D78DB">
        <w:trPr>
          <w:trHeight w:val="3079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2"/>
              <w:ind w:left="105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一、</w:t>
            </w:r>
          </w:p>
          <w:p w:rsidR="009D78DB" w:rsidRDefault="00B119DA">
            <w:pPr>
              <w:pStyle w:val="TableParagraph"/>
              <w:spacing w:before="81" w:line="295" w:lineRule="auto"/>
              <w:ind w:left="105" w:right="26"/>
              <w:rPr>
                <w:sz w:val="28"/>
                <w:u w:val="none"/>
              </w:rPr>
            </w:pPr>
            <w:r>
              <w:rPr>
                <w:spacing w:val="-12"/>
                <w:sz w:val="28"/>
                <w:u w:val="none"/>
              </w:rPr>
              <w:t>本校編制內專任職員</w:t>
            </w:r>
            <w:r>
              <w:rPr>
                <w:spacing w:val="-2"/>
                <w:sz w:val="28"/>
                <w:u w:val="none"/>
              </w:rPr>
              <w:t>（含專任教師兼行政工作依</w:t>
            </w:r>
            <w:r>
              <w:rPr>
                <w:spacing w:val="-2"/>
                <w:sz w:val="28"/>
                <w:u w:val="none"/>
              </w:rPr>
              <w:t xml:space="preserve"> </w:t>
            </w:r>
            <w:r>
              <w:rPr>
                <w:spacing w:val="-2"/>
                <w:sz w:val="28"/>
                <w:u w:val="none"/>
              </w:rPr>
              <w:t>規定應全天上班者</w:t>
            </w:r>
            <w:r>
              <w:rPr>
                <w:spacing w:val="-86"/>
                <w:sz w:val="28"/>
                <w:u w:val="none"/>
              </w:rPr>
              <w:t>）</w:t>
            </w:r>
            <w:r>
              <w:rPr>
                <w:spacing w:val="-2"/>
                <w:sz w:val="28"/>
                <w:u w:val="none"/>
              </w:rPr>
              <w:t>出勤刷卡均應依本</w:t>
            </w:r>
            <w:r>
              <w:rPr>
                <w:spacing w:val="-2"/>
                <w:sz w:val="28"/>
              </w:rPr>
              <w:t>要點</w:t>
            </w:r>
            <w:r>
              <w:rPr>
                <w:spacing w:val="-2"/>
                <w:sz w:val="28"/>
                <w:u w:val="none"/>
              </w:rPr>
              <w:t>辦理。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一、</w:t>
            </w:r>
          </w:p>
          <w:p w:rsidR="009D78DB" w:rsidRDefault="00B119DA">
            <w:pPr>
              <w:pStyle w:val="TableParagraph"/>
              <w:spacing w:before="81" w:line="295" w:lineRule="auto"/>
              <w:ind w:right="96"/>
              <w:rPr>
                <w:sz w:val="28"/>
                <w:u w:val="none"/>
              </w:rPr>
            </w:pPr>
            <w:r>
              <w:rPr>
                <w:spacing w:val="-12"/>
                <w:sz w:val="28"/>
                <w:u w:val="none"/>
              </w:rPr>
              <w:t>本校編制內專任職員</w:t>
            </w:r>
            <w:r>
              <w:rPr>
                <w:spacing w:val="-2"/>
                <w:sz w:val="28"/>
                <w:u w:val="none"/>
              </w:rPr>
              <w:t>（含專任教師兼行政工作依規定應全天上班者</w:t>
            </w:r>
            <w:r>
              <w:rPr>
                <w:spacing w:val="-141"/>
                <w:sz w:val="28"/>
                <w:u w:val="none"/>
              </w:rPr>
              <w:t>）</w:t>
            </w:r>
            <w:r>
              <w:rPr>
                <w:spacing w:val="-2"/>
                <w:sz w:val="28"/>
              </w:rPr>
              <w:t>、工友（不含司機、警衛</w:t>
            </w:r>
            <w:r>
              <w:rPr>
                <w:spacing w:val="-140"/>
                <w:sz w:val="28"/>
              </w:rPr>
              <w:t>）</w:t>
            </w:r>
            <w:r>
              <w:rPr>
                <w:sz w:val="28"/>
              </w:rPr>
              <w:t>，</w:t>
            </w:r>
            <w:r>
              <w:rPr>
                <w:spacing w:val="-2"/>
                <w:sz w:val="28"/>
              </w:rPr>
              <w:t>考</w:t>
            </w:r>
            <w:r>
              <w:rPr>
                <w:spacing w:val="-2"/>
                <w:sz w:val="28"/>
                <w:u w:val="none"/>
              </w:rPr>
              <w:t>勤刷卡均應依本</w:t>
            </w:r>
            <w:r>
              <w:rPr>
                <w:spacing w:val="-2"/>
                <w:sz w:val="28"/>
              </w:rPr>
              <w:t>注意</w:t>
            </w:r>
          </w:p>
          <w:p w:rsidR="009D78DB" w:rsidRDefault="00B119DA">
            <w:pPr>
              <w:pStyle w:val="TableParagraph"/>
              <w:spacing w:line="341" w:lineRule="exact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事項</w:t>
            </w:r>
            <w:r>
              <w:rPr>
                <w:spacing w:val="-5"/>
                <w:sz w:val="28"/>
                <w:u w:val="none"/>
              </w:rPr>
              <w:t>辦理。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修正要點：</w:t>
            </w:r>
          </w:p>
          <w:p w:rsidR="009D78DB" w:rsidRDefault="00B119D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spacing w:before="81" w:line="295" w:lineRule="auto"/>
              <w:ind w:right="93"/>
              <w:jc w:val="both"/>
              <w:rPr>
                <w:sz w:val="28"/>
                <w:u w:val="none"/>
              </w:rPr>
            </w:pPr>
            <w:r>
              <w:rPr>
                <w:spacing w:val="9"/>
                <w:sz w:val="28"/>
                <w:u w:val="none"/>
              </w:rPr>
              <w:t>有關技工工友出勤刷卡已在技工工友工作</w:t>
            </w:r>
            <w:r>
              <w:rPr>
                <w:spacing w:val="-2"/>
                <w:sz w:val="28"/>
                <w:u w:val="none"/>
              </w:rPr>
              <w:t>規則另定。</w:t>
            </w:r>
          </w:p>
          <w:p w:rsidR="009D78DB" w:rsidRDefault="00B119D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355" w:lineRule="exact"/>
              <w:ind w:left="467" w:hanging="359"/>
              <w:jc w:val="both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修正適用對象。</w:t>
            </w:r>
          </w:p>
        </w:tc>
      </w:tr>
      <w:tr w:rsidR="009D78DB">
        <w:trPr>
          <w:trHeight w:val="2640"/>
        </w:trPr>
        <w:tc>
          <w:tcPr>
            <w:tcW w:w="3212" w:type="dxa"/>
          </w:tcPr>
          <w:p w:rsidR="009D78DB" w:rsidRDefault="009D78DB">
            <w:pPr>
              <w:pStyle w:val="TableParagraph"/>
              <w:ind w:left="0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二、</w:t>
            </w:r>
          </w:p>
          <w:p w:rsidR="009D78DB" w:rsidRDefault="00B119DA">
            <w:pPr>
              <w:pStyle w:val="TableParagraph"/>
              <w:spacing w:before="83" w:line="292" w:lineRule="auto"/>
              <w:ind w:right="96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每人每日除專案奉准者</w:t>
            </w:r>
            <w:r>
              <w:rPr>
                <w:spacing w:val="-10"/>
                <w:sz w:val="28"/>
              </w:rPr>
              <w:t>外，均應刷卡三次，工友</w:t>
            </w:r>
          </w:p>
          <w:p w:rsidR="009D78DB" w:rsidRDefault="00B119DA">
            <w:pPr>
              <w:pStyle w:val="TableParagraph"/>
              <w:spacing w:before="3"/>
              <w:rPr>
                <w:sz w:val="28"/>
                <w:u w:val="none"/>
              </w:rPr>
            </w:pPr>
            <w:r>
              <w:rPr>
                <w:spacing w:val="-10"/>
                <w:sz w:val="28"/>
              </w:rPr>
              <w:t>（不含司機、警衛）因考</w:t>
            </w:r>
          </w:p>
          <w:p w:rsidR="009D78DB" w:rsidRDefault="00B119DA">
            <w:pPr>
              <w:pStyle w:val="TableParagraph"/>
              <w:spacing w:line="440" w:lineRule="atLeast"/>
              <w:ind w:right="96"/>
              <w:rPr>
                <w:sz w:val="28"/>
                <w:u w:val="none"/>
              </w:rPr>
            </w:pPr>
            <w:r>
              <w:rPr>
                <w:spacing w:val="-10"/>
                <w:sz w:val="28"/>
              </w:rPr>
              <w:t>量業務屬性，每日僅須刷</w:t>
            </w:r>
            <w:r>
              <w:rPr>
                <w:spacing w:val="-2"/>
                <w:sz w:val="28"/>
              </w:rPr>
              <w:t>第一及第三卡。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刪除原注意事項</w:t>
            </w:r>
          </w:p>
        </w:tc>
      </w:tr>
      <w:tr w:rsidR="009D78DB">
        <w:trPr>
          <w:trHeight w:val="1319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2"/>
              <w:ind w:left="105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二、</w:t>
            </w:r>
          </w:p>
          <w:p w:rsidR="009D78DB" w:rsidRDefault="00B119DA">
            <w:pPr>
              <w:pStyle w:val="TableParagraph"/>
              <w:spacing w:line="440" w:lineRule="atLeast"/>
              <w:ind w:left="105" w:right="293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上班日數：每週一至週</w:t>
            </w:r>
            <w:r>
              <w:rPr>
                <w:spacing w:val="-3"/>
                <w:sz w:val="28"/>
              </w:rPr>
              <w:t>五，實施週休二日制。</w:t>
            </w:r>
          </w:p>
        </w:tc>
        <w:tc>
          <w:tcPr>
            <w:tcW w:w="3214" w:type="dxa"/>
          </w:tcPr>
          <w:p w:rsidR="009D78DB" w:rsidRDefault="009D78DB">
            <w:pPr>
              <w:pStyle w:val="TableParagraph"/>
              <w:ind w:left="0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新增要點：</w:t>
            </w:r>
          </w:p>
          <w:p w:rsidR="009D78DB" w:rsidRDefault="00B119DA">
            <w:pPr>
              <w:pStyle w:val="TableParagraph"/>
              <w:spacing w:before="83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明訂上班日數。</w:t>
            </w:r>
          </w:p>
        </w:tc>
      </w:tr>
      <w:tr w:rsidR="009D78DB">
        <w:trPr>
          <w:trHeight w:val="3081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5"/>
              <w:ind w:left="105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三、</w:t>
            </w:r>
          </w:p>
          <w:p w:rsidR="009D78DB" w:rsidRDefault="00B119DA">
            <w:pPr>
              <w:pStyle w:val="TableParagraph"/>
              <w:spacing w:before="80"/>
              <w:ind w:left="105"/>
              <w:rPr>
                <w:sz w:val="28"/>
                <w:u w:val="none"/>
              </w:rPr>
            </w:pPr>
            <w:r>
              <w:rPr>
                <w:spacing w:val="-4"/>
                <w:sz w:val="28"/>
              </w:rPr>
              <w:t>辦公時間如下：</w:t>
            </w:r>
          </w:p>
          <w:p w:rsidR="009D78DB" w:rsidRDefault="00B119DA">
            <w:pPr>
              <w:pStyle w:val="TableParagraph"/>
              <w:spacing w:before="81" w:line="295" w:lineRule="auto"/>
              <w:ind w:left="105" w:right="97"/>
              <w:jc w:val="both"/>
              <w:rPr>
                <w:sz w:val="28"/>
                <w:u w:val="none"/>
              </w:rPr>
            </w:pPr>
            <w:r>
              <w:rPr>
                <w:spacing w:val="-10"/>
                <w:sz w:val="28"/>
              </w:rPr>
              <w:t>日間：八時至十二時，十</w:t>
            </w:r>
            <w:r>
              <w:rPr>
                <w:spacing w:val="16"/>
                <w:sz w:val="28"/>
              </w:rPr>
              <w:t>三時二十分至十七時二</w:t>
            </w:r>
            <w:r>
              <w:rPr>
                <w:spacing w:val="-4"/>
                <w:sz w:val="28"/>
              </w:rPr>
              <w:t>十分。</w:t>
            </w:r>
          </w:p>
          <w:p w:rsidR="009D78DB" w:rsidRDefault="00B119DA">
            <w:pPr>
              <w:pStyle w:val="TableParagraph"/>
              <w:spacing w:line="356" w:lineRule="exact"/>
              <w:ind w:left="105"/>
              <w:rPr>
                <w:sz w:val="28"/>
                <w:u w:val="none"/>
              </w:rPr>
            </w:pPr>
            <w:r>
              <w:rPr>
                <w:spacing w:val="-5"/>
                <w:sz w:val="28"/>
              </w:rPr>
              <w:t>夜間：十四時至十七時，</w:t>
            </w:r>
          </w:p>
          <w:p w:rsidR="009D78DB" w:rsidRDefault="00B119DA">
            <w:pPr>
              <w:pStyle w:val="TableParagraph"/>
              <w:spacing w:before="82" w:line="346" w:lineRule="exact"/>
              <w:ind w:left="105"/>
              <w:rPr>
                <w:sz w:val="28"/>
                <w:u w:val="none"/>
              </w:rPr>
            </w:pPr>
            <w:r>
              <w:rPr>
                <w:spacing w:val="-3"/>
                <w:sz w:val="28"/>
              </w:rPr>
              <w:t>十八時至二十二時。</w:t>
            </w:r>
          </w:p>
        </w:tc>
        <w:tc>
          <w:tcPr>
            <w:tcW w:w="3214" w:type="dxa"/>
          </w:tcPr>
          <w:p w:rsidR="009D78DB" w:rsidRDefault="009D78DB">
            <w:pPr>
              <w:pStyle w:val="TableParagraph"/>
              <w:ind w:left="0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5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新增要點：</w:t>
            </w:r>
          </w:p>
          <w:p w:rsidR="009D78DB" w:rsidRDefault="00B119DA">
            <w:pPr>
              <w:pStyle w:val="TableParagraph"/>
              <w:spacing w:before="80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明訂辦公時間。</w:t>
            </w:r>
          </w:p>
        </w:tc>
      </w:tr>
      <w:tr w:rsidR="009D78DB">
        <w:trPr>
          <w:trHeight w:val="2639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2"/>
              <w:ind w:left="105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四、</w:t>
            </w:r>
          </w:p>
          <w:p w:rsidR="009D78DB" w:rsidRDefault="00B119DA">
            <w:pPr>
              <w:pStyle w:val="TableParagraph"/>
              <w:spacing w:before="81" w:line="295" w:lineRule="auto"/>
              <w:ind w:left="105" w:right="96"/>
              <w:rPr>
                <w:sz w:val="28"/>
                <w:u w:val="none"/>
              </w:rPr>
            </w:pPr>
            <w:r>
              <w:rPr>
                <w:spacing w:val="-10"/>
                <w:sz w:val="28"/>
              </w:rPr>
              <w:t>職員上、下班均須依下列</w:t>
            </w:r>
            <w:r>
              <w:rPr>
                <w:spacing w:val="-2"/>
                <w:sz w:val="28"/>
              </w:rPr>
              <w:t>規定刷卡：</w:t>
            </w:r>
          </w:p>
          <w:p w:rsidR="009D78DB" w:rsidRDefault="00B119DA">
            <w:pPr>
              <w:pStyle w:val="TableParagraph"/>
              <w:spacing w:line="357" w:lineRule="exact"/>
              <w:ind w:left="105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（一）</w:t>
            </w:r>
            <w:r>
              <w:rPr>
                <w:spacing w:val="-5"/>
                <w:sz w:val="28"/>
              </w:rPr>
              <w:t>日間：</w:t>
            </w:r>
          </w:p>
          <w:p w:rsidR="009D78DB" w:rsidRDefault="00B119DA">
            <w:pPr>
              <w:pStyle w:val="TableParagraph"/>
              <w:spacing w:before="81"/>
              <w:ind w:left="105"/>
              <w:rPr>
                <w:sz w:val="28"/>
                <w:u w:val="none"/>
              </w:rPr>
            </w:pPr>
            <w:r>
              <w:rPr>
                <w:rFonts w:ascii="Arial MT" w:eastAsia="Arial MT"/>
                <w:spacing w:val="-2"/>
                <w:sz w:val="28"/>
                <w:u w:val="none"/>
              </w:rPr>
              <w:t>1.</w:t>
            </w:r>
            <w:r>
              <w:rPr>
                <w:spacing w:val="-4"/>
                <w:sz w:val="28"/>
              </w:rPr>
              <w:t>一般班別：</w:t>
            </w:r>
          </w:p>
          <w:p w:rsidR="009D78DB" w:rsidRDefault="00B119DA">
            <w:pPr>
              <w:pStyle w:val="TableParagraph"/>
              <w:spacing w:before="82" w:line="346" w:lineRule="exact"/>
              <w:ind w:left="105"/>
              <w:rPr>
                <w:sz w:val="28"/>
                <w:u w:val="none"/>
              </w:rPr>
            </w:pPr>
            <w:r>
              <w:rPr>
                <w:spacing w:val="-3"/>
                <w:sz w:val="28"/>
              </w:rPr>
              <w:t>第一卡：八時以前。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三、</w:t>
            </w:r>
          </w:p>
          <w:p w:rsidR="009D78DB" w:rsidRDefault="00B119DA">
            <w:pPr>
              <w:pStyle w:val="TableParagraph"/>
              <w:spacing w:before="81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刷卡時間：</w:t>
            </w:r>
          </w:p>
          <w:p w:rsidR="009D78DB" w:rsidRDefault="00B119DA">
            <w:pPr>
              <w:pStyle w:val="TableParagraph"/>
              <w:spacing w:before="83" w:line="292" w:lineRule="auto"/>
              <w:ind w:right="283"/>
              <w:jc w:val="both"/>
              <w:rPr>
                <w:rFonts w:ascii="Arial MT" w:eastAsia="Arial MT"/>
                <w:sz w:val="24"/>
                <w:u w:val="none"/>
              </w:rPr>
            </w:pPr>
            <w:r>
              <w:rPr>
                <w:spacing w:val="-2"/>
                <w:sz w:val="28"/>
                <w:u w:val="none"/>
              </w:rPr>
              <w:t>第一卡：</w:t>
            </w:r>
            <w:r>
              <w:rPr>
                <w:rFonts w:ascii="Arial MT" w:eastAsia="Arial MT"/>
                <w:spacing w:val="-2"/>
                <w:sz w:val="24"/>
                <w:u w:val="none"/>
              </w:rPr>
              <w:t>06</w:t>
            </w:r>
            <w:r>
              <w:rPr>
                <w:spacing w:val="-2"/>
                <w:sz w:val="24"/>
                <w:u w:val="none"/>
              </w:rPr>
              <w:t>：</w:t>
            </w:r>
            <w:r>
              <w:rPr>
                <w:rFonts w:ascii="Arial MT" w:eastAsia="Arial MT"/>
                <w:spacing w:val="-2"/>
                <w:sz w:val="24"/>
                <w:u w:val="none"/>
              </w:rPr>
              <w:t>00~08</w:t>
            </w:r>
            <w:r>
              <w:rPr>
                <w:spacing w:val="-2"/>
                <w:sz w:val="24"/>
                <w:u w:val="none"/>
              </w:rPr>
              <w:t>：</w:t>
            </w:r>
            <w:r>
              <w:rPr>
                <w:rFonts w:ascii="Arial MT" w:eastAsia="Arial MT"/>
                <w:spacing w:val="-2"/>
                <w:sz w:val="24"/>
                <w:u w:val="none"/>
              </w:rPr>
              <w:t>05</w:t>
            </w:r>
            <w:r>
              <w:rPr>
                <w:spacing w:val="-2"/>
                <w:sz w:val="28"/>
                <w:u w:val="none"/>
              </w:rPr>
              <w:t>第二卡：</w:t>
            </w:r>
            <w:r>
              <w:rPr>
                <w:rFonts w:ascii="Arial MT" w:eastAsia="Arial MT"/>
                <w:spacing w:val="-2"/>
                <w:sz w:val="24"/>
                <w:u w:val="none"/>
              </w:rPr>
              <w:t>12</w:t>
            </w:r>
            <w:r>
              <w:rPr>
                <w:spacing w:val="-2"/>
                <w:sz w:val="24"/>
                <w:u w:val="none"/>
              </w:rPr>
              <w:t>：</w:t>
            </w:r>
            <w:r>
              <w:rPr>
                <w:rFonts w:ascii="Arial MT" w:eastAsia="Arial MT"/>
                <w:spacing w:val="-2"/>
                <w:sz w:val="24"/>
                <w:u w:val="none"/>
              </w:rPr>
              <w:t>00~13</w:t>
            </w:r>
            <w:r>
              <w:rPr>
                <w:spacing w:val="-2"/>
                <w:sz w:val="24"/>
                <w:u w:val="none"/>
              </w:rPr>
              <w:t>：</w:t>
            </w:r>
            <w:r>
              <w:rPr>
                <w:rFonts w:ascii="Arial MT" w:eastAsia="Arial MT"/>
                <w:spacing w:val="-2"/>
                <w:sz w:val="24"/>
                <w:u w:val="none"/>
              </w:rPr>
              <w:t>20</w:t>
            </w:r>
            <w:r>
              <w:rPr>
                <w:spacing w:val="-1"/>
                <w:sz w:val="28"/>
                <w:u w:val="none"/>
              </w:rPr>
              <w:t>第三卡：</w:t>
            </w:r>
            <w:r>
              <w:rPr>
                <w:rFonts w:ascii="Arial MT" w:eastAsia="Arial MT"/>
                <w:spacing w:val="-2"/>
                <w:sz w:val="24"/>
                <w:u w:val="none"/>
              </w:rPr>
              <w:t>17</w:t>
            </w:r>
            <w:r>
              <w:rPr>
                <w:spacing w:val="-2"/>
                <w:sz w:val="24"/>
                <w:u w:val="none"/>
              </w:rPr>
              <w:t>：</w:t>
            </w:r>
            <w:r>
              <w:rPr>
                <w:rFonts w:ascii="Arial MT" w:eastAsia="Arial MT"/>
                <w:spacing w:val="-2"/>
                <w:sz w:val="24"/>
                <w:u w:val="none"/>
              </w:rPr>
              <w:t>20~23</w:t>
            </w:r>
            <w:r>
              <w:rPr>
                <w:spacing w:val="-2"/>
                <w:sz w:val="24"/>
                <w:u w:val="none"/>
              </w:rPr>
              <w:t>：</w:t>
            </w:r>
            <w:r>
              <w:rPr>
                <w:rFonts w:ascii="Arial MT" w:eastAsia="Arial MT"/>
                <w:spacing w:val="-2"/>
                <w:sz w:val="24"/>
                <w:u w:val="none"/>
              </w:rPr>
              <w:t>59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修正要點：</w:t>
            </w:r>
          </w:p>
          <w:p w:rsidR="009D78DB" w:rsidRDefault="00B119DA">
            <w:pPr>
              <w:pStyle w:val="TableParagraph"/>
              <w:spacing w:before="81" w:line="295" w:lineRule="auto"/>
              <w:ind w:right="293"/>
              <w:rPr>
                <w:sz w:val="28"/>
                <w:u w:val="none"/>
              </w:rPr>
            </w:pPr>
            <w:r>
              <w:rPr>
                <w:spacing w:val="-2"/>
                <w:sz w:val="28"/>
                <w:u w:val="none"/>
              </w:rPr>
              <w:t>變更條次並配合彈性班別修改打卡時間。</w:t>
            </w:r>
          </w:p>
        </w:tc>
      </w:tr>
    </w:tbl>
    <w:p w:rsidR="009D78DB" w:rsidRDefault="009D78DB">
      <w:pPr>
        <w:pStyle w:val="TableParagraph"/>
        <w:spacing w:line="295" w:lineRule="auto"/>
        <w:rPr>
          <w:sz w:val="28"/>
        </w:rPr>
        <w:sectPr w:rsidR="009D78DB">
          <w:pgSz w:w="11910" w:h="16840"/>
          <w:pgMar w:top="1140" w:right="992" w:bottom="1235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14"/>
      </w:tblGrid>
      <w:tr w:rsidR="009D78DB">
        <w:trPr>
          <w:trHeight w:val="441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5" w:line="346" w:lineRule="exact"/>
              <w:ind w:left="1044"/>
              <w:rPr>
                <w:sz w:val="28"/>
                <w:u w:val="none"/>
              </w:rPr>
            </w:pPr>
            <w:r>
              <w:rPr>
                <w:spacing w:val="-3"/>
                <w:sz w:val="28"/>
                <w:u w:val="none"/>
              </w:rPr>
              <w:lastRenderedPageBreak/>
              <w:t>修正內容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5" w:line="346" w:lineRule="exact"/>
              <w:ind w:left="1046"/>
              <w:rPr>
                <w:sz w:val="28"/>
                <w:u w:val="none"/>
              </w:rPr>
            </w:pPr>
            <w:r>
              <w:rPr>
                <w:spacing w:val="-3"/>
                <w:sz w:val="28"/>
                <w:u w:val="none"/>
              </w:rPr>
              <w:t>現行內容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5" w:line="346" w:lineRule="exact"/>
              <w:ind w:left="13"/>
              <w:jc w:val="center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說明</w:t>
            </w:r>
          </w:p>
        </w:tc>
      </w:tr>
      <w:tr w:rsidR="009D78DB">
        <w:trPr>
          <w:trHeight w:val="13643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3" w:line="292" w:lineRule="auto"/>
              <w:ind w:left="105" w:right="97"/>
              <w:rPr>
                <w:sz w:val="28"/>
                <w:u w:val="none"/>
              </w:rPr>
            </w:pPr>
            <w:r>
              <w:rPr>
                <w:spacing w:val="-10"/>
                <w:sz w:val="28"/>
              </w:rPr>
              <w:t>第二卡：十二時至十三時</w:t>
            </w:r>
            <w:r>
              <w:rPr>
                <w:spacing w:val="-4"/>
                <w:sz w:val="28"/>
              </w:rPr>
              <w:t>二十分。</w:t>
            </w:r>
          </w:p>
          <w:p w:rsidR="009D78DB" w:rsidRDefault="00B119DA">
            <w:pPr>
              <w:pStyle w:val="TableParagraph"/>
              <w:spacing w:before="5" w:line="292" w:lineRule="auto"/>
              <w:ind w:left="105" w:right="97"/>
              <w:rPr>
                <w:sz w:val="28"/>
                <w:u w:val="none"/>
              </w:rPr>
            </w:pPr>
            <w:r>
              <w:rPr>
                <w:spacing w:val="-10"/>
                <w:sz w:val="28"/>
              </w:rPr>
              <w:t>第三卡：十七時二十分以</w:t>
            </w:r>
            <w:r>
              <w:rPr>
                <w:spacing w:val="-6"/>
                <w:sz w:val="28"/>
              </w:rPr>
              <w:t>後。</w:t>
            </w:r>
          </w:p>
          <w:p w:rsidR="009D78DB" w:rsidRDefault="00B119DA">
            <w:pPr>
              <w:pStyle w:val="TableParagraph"/>
              <w:spacing w:before="3"/>
              <w:ind w:left="105"/>
              <w:rPr>
                <w:sz w:val="28"/>
                <w:u w:val="none"/>
              </w:rPr>
            </w:pPr>
            <w:r>
              <w:rPr>
                <w:rFonts w:ascii="Arial MT" w:eastAsia="Arial MT"/>
                <w:spacing w:val="-2"/>
                <w:sz w:val="28"/>
                <w:u w:val="none"/>
              </w:rPr>
              <w:t>2.</w:t>
            </w:r>
            <w:r>
              <w:rPr>
                <w:spacing w:val="-4"/>
                <w:sz w:val="28"/>
              </w:rPr>
              <w:t>彈性班別：</w:t>
            </w:r>
          </w:p>
          <w:p w:rsidR="009D78DB" w:rsidRDefault="00B119DA">
            <w:pPr>
              <w:pStyle w:val="TableParagraph"/>
              <w:spacing w:before="83" w:line="295" w:lineRule="auto"/>
              <w:ind w:left="105" w:right="97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第一卡：八時至九時。</w:t>
            </w:r>
            <w:r>
              <w:rPr>
                <w:spacing w:val="-10"/>
                <w:sz w:val="28"/>
              </w:rPr>
              <w:t>第二卡：十二時至十三時</w:t>
            </w:r>
            <w:r>
              <w:rPr>
                <w:spacing w:val="-4"/>
                <w:sz w:val="28"/>
              </w:rPr>
              <w:t>二十分。</w:t>
            </w:r>
          </w:p>
          <w:p w:rsidR="009D78DB" w:rsidRDefault="00B119DA">
            <w:pPr>
              <w:pStyle w:val="TableParagraph"/>
              <w:spacing w:line="295" w:lineRule="auto"/>
              <w:ind w:left="105" w:right="96"/>
              <w:jc w:val="both"/>
              <w:rPr>
                <w:sz w:val="28"/>
                <w:u w:val="none"/>
              </w:rPr>
            </w:pPr>
            <w:r>
              <w:rPr>
                <w:spacing w:val="-10"/>
                <w:sz w:val="28"/>
              </w:rPr>
              <w:t>第三卡：十七時二十分至</w:t>
            </w:r>
            <w:r>
              <w:rPr>
                <w:spacing w:val="-16"/>
                <w:sz w:val="28"/>
              </w:rPr>
              <w:t>十八時二十分</w:t>
            </w:r>
            <w:r>
              <w:rPr>
                <w:spacing w:val="-2"/>
                <w:sz w:val="28"/>
              </w:rPr>
              <w:t>（扣除中午</w:t>
            </w:r>
            <w:r>
              <w:rPr>
                <w:spacing w:val="-10"/>
                <w:sz w:val="28"/>
              </w:rPr>
              <w:t>休息時間後，須上足八小</w:t>
            </w:r>
            <w:r>
              <w:rPr>
                <w:spacing w:val="-6"/>
                <w:sz w:val="28"/>
              </w:rPr>
              <w:t>時</w:t>
            </w:r>
            <w:r>
              <w:rPr>
                <w:spacing w:val="-140"/>
                <w:sz w:val="28"/>
              </w:rPr>
              <w:t>）</w:t>
            </w:r>
            <w:r>
              <w:rPr>
                <w:spacing w:val="-6"/>
                <w:sz w:val="28"/>
              </w:rPr>
              <w:t>。</w:t>
            </w:r>
          </w:p>
          <w:p w:rsidR="009D78DB" w:rsidRDefault="00B119DA">
            <w:pPr>
              <w:pStyle w:val="TableParagraph"/>
              <w:numPr>
                <w:ilvl w:val="0"/>
                <w:numId w:val="1"/>
              </w:numPr>
              <w:tabs>
                <w:tab w:val="left" w:pos="946"/>
              </w:tabs>
              <w:spacing w:line="353" w:lineRule="exact"/>
              <w:ind w:left="946" w:hanging="841"/>
              <w:rPr>
                <w:sz w:val="28"/>
                <w:u w:val="none"/>
              </w:rPr>
            </w:pPr>
            <w:r>
              <w:rPr>
                <w:spacing w:val="-5"/>
                <w:sz w:val="28"/>
              </w:rPr>
              <w:t>夜間：</w:t>
            </w:r>
          </w:p>
          <w:p w:rsidR="009D78DB" w:rsidRDefault="00B119DA">
            <w:pPr>
              <w:pStyle w:val="TableParagraph"/>
              <w:numPr>
                <w:ilvl w:val="1"/>
                <w:numId w:val="1"/>
              </w:numPr>
              <w:tabs>
                <w:tab w:val="left" w:pos="337"/>
              </w:tabs>
              <w:spacing w:before="77"/>
              <w:ind w:left="337" w:hanging="232"/>
              <w:rPr>
                <w:sz w:val="28"/>
                <w:u w:val="none"/>
              </w:rPr>
            </w:pPr>
            <w:r>
              <w:rPr>
                <w:spacing w:val="-4"/>
                <w:sz w:val="28"/>
              </w:rPr>
              <w:t>一般班別：</w:t>
            </w:r>
          </w:p>
          <w:p w:rsidR="009D78DB" w:rsidRDefault="00B119DA">
            <w:pPr>
              <w:pStyle w:val="TableParagraph"/>
              <w:spacing w:before="83" w:line="292" w:lineRule="auto"/>
              <w:ind w:left="105" w:right="294"/>
              <w:jc w:val="both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第一卡：十四時以前。第二卡：十七時至十八</w:t>
            </w:r>
            <w:r>
              <w:rPr>
                <w:spacing w:val="-6"/>
                <w:sz w:val="28"/>
              </w:rPr>
              <w:t>時。</w:t>
            </w:r>
          </w:p>
          <w:p w:rsidR="009D78DB" w:rsidRDefault="00B119DA">
            <w:pPr>
              <w:pStyle w:val="TableParagraph"/>
              <w:spacing w:before="8"/>
              <w:ind w:left="105"/>
              <w:rPr>
                <w:sz w:val="28"/>
                <w:u w:val="none"/>
              </w:rPr>
            </w:pPr>
            <w:r>
              <w:rPr>
                <w:spacing w:val="-5"/>
                <w:sz w:val="28"/>
              </w:rPr>
              <w:t>第三卡：二十二時以後。</w:t>
            </w:r>
          </w:p>
          <w:p w:rsidR="009D78DB" w:rsidRDefault="00B119DA">
            <w:pPr>
              <w:pStyle w:val="TableParagraph"/>
              <w:numPr>
                <w:ilvl w:val="1"/>
                <w:numId w:val="1"/>
              </w:numPr>
              <w:tabs>
                <w:tab w:val="left" w:pos="337"/>
              </w:tabs>
              <w:spacing w:before="80"/>
              <w:ind w:left="337" w:hanging="232"/>
              <w:rPr>
                <w:sz w:val="28"/>
                <w:u w:val="none"/>
              </w:rPr>
            </w:pPr>
            <w:r>
              <w:rPr>
                <w:spacing w:val="-4"/>
                <w:sz w:val="28"/>
              </w:rPr>
              <w:t>彈性班別：</w:t>
            </w:r>
          </w:p>
          <w:p w:rsidR="009D78DB" w:rsidRDefault="00B119DA">
            <w:pPr>
              <w:pStyle w:val="TableParagraph"/>
              <w:spacing w:before="80" w:line="295" w:lineRule="auto"/>
              <w:ind w:left="105" w:right="99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第一卡：下午十五時。</w:t>
            </w:r>
            <w:r>
              <w:rPr>
                <w:spacing w:val="16"/>
                <w:sz w:val="28"/>
              </w:rPr>
              <w:t>第二卡：下午二十二時</w:t>
            </w:r>
          </w:p>
          <w:p w:rsidR="009D78DB" w:rsidRDefault="00B119DA">
            <w:pPr>
              <w:pStyle w:val="TableParagraph"/>
              <w:spacing w:line="357" w:lineRule="exact"/>
              <w:ind w:left="105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（中間無休息時間</w:t>
            </w:r>
            <w:r>
              <w:rPr>
                <w:spacing w:val="-142"/>
                <w:sz w:val="28"/>
              </w:rPr>
              <w:t>）</w:t>
            </w:r>
            <w:r>
              <w:rPr>
                <w:spacing w:val="-10"/>
                <w:sz w:val="28"/>
              </w:rPr>
              <w:t>。</w:t>
            </w:r>
          </w:p>
          <w:p w:rsidR="009D78DB" w:rsidRDefault="00B119DA">
            <w:pPr>
              <w:pStyle w:val="TableParagraph"/>
              <w:spacing w:before="81" w:line="295" w:lineRule="auto"/>
              <w:ind w:left="105" w:right="97"/>
              <w:jc w:val="both"/>
              <w:rPr>
                <w:sz w:val="28"/>
                <w:u w:val="none"/>
              </w:rPr>
            </w:pPr>
            <w:r>
              <w:rPr>
                <w:spacing w:val="18"/>
                <w:sz w:val="28"/>
              </w:rPr>
              <w:t>（三）</w:t>
            </w:r>
            <w:r>
              <w:rPr>
                <w:spacing w:val="15"/>
                <w:sz w:val="28"/>
              </w:rPr>
              <w:t>除日間彈性班別</w:t>
            </w:r>
            <w:r>
              <w:rPr>
                <w:spacing w:val="-10"/>
                <w:sz w:val="28"/>
              </w:rPr>
              <w:t>外，其餘班別之第一卡凡</w:t>
            </w:r>
            <w:r>
              <w:rPr>
                <w:spacing w:val="16"/>
                <w:sz w:val="28"/>
              </w:rPr>
              <w:t>超過刷卡規定時間五分</w:t>
            </w:r>
            <w:r>
              <w:rPr>
                <w:spacing w:val="-10"/>
                <w:sz w:val="28"/>
              </w:rPr>
              <w:t>鐘未滿十分鐘者，以遲到</w:t>
            </w:r>
            <w:r>
              <w:rPr>
                <w:spacing w:val="16"/>
                <w:sz w:val="28"/>
              </w:rPr>
              <w:t>論，遲到次數以十次為</w:t>
            </w:r>
            <w:r>
              <w:rPr>
                <w:spacing w:val="-6"/>
                <w:sz w:val="28"/>
              </w:rPr>
              <w:t>限。</w:t>
            </w:r>
          </w:p>
          <w:p w:rsidR="009D78DB" w:rsidRDefault="00B119DA">
            <w:pPr>
              <w:pStyle w:val="TableParagraph"/>
              <w:spacing w:line="295" w:lineRule="auto"/>
              <w:ind w:left="105" w:right="97"/>
              <w:rPr>
                <w:sz w:val="28"/>
                <w:u w:val="none"/>
              </w:rPr>
            </w:pPr>
            <w:r>
              <w:rPr>
                <w:spacing w:val="-10"/>
                <w:sz w:val="28"/>
              </w:rPr>
              <w:t>除專案奉准者外，每人每</w:t>
            </w:r>
            <w:r>
              <w:rPr>
                <w:spacing w:val="-2"/>
                <w:sz w:val="28"/>
              </w:rPr>
              <w:t>日均應刷卡三次。</w:t>
            </w:r>
          </w:p>
        </w:tc>
        <w:tc>
          <w:tcPr>
            <w:tcW w:w="3214" w:type="dxa"/>
          </w:tcPr>
          <w:p w:rsidR="009D78DB" w:rsidRDefault="009D78DB">
            <w:pPr>
              <w:pStyle w:val="TableParagraph"/>
              <w:ind w:left="0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3214" w:type="dxa"/>
          </w:tcPr>
          <w:p w:rsidR="009D78DB" w:rsidRDefault="009D78DB">
            <w:pPr>
              <w:pStyle w:val="TableParagraph"/>
              <w:ind w:left="0"/>
              <w:rPr>
                <w:rFonts w:ascii="Times New Roman"/>
                <w:sz w:val="28"/>
                <w:u w:val="none"/>
              </w:rPr>
            </w:pPr>
          </w:p>
        </w:tc>
      </w:tr>
    </w:tbl>
    <w:p w:rsidR="009D78DB" w:rsidRDefault="009D78DB">
      <w:pPr>
        <w:pStyle w:val="TableParagraph"/>
        <w:rPr>
          <w:rFonts w:ascii="Times New Roman"/>
          <w:sz w:val="28"/>
        </w:rPr>
        <w:sectPr w:rsidR="009D78DB">
          <w:type w:val="continuous"/>
          <w:pgSz w:w="11910" w:h="16840"/>
          <w:pgMar w:top="1100" w:right="992" w:bottom="1405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14"/>
      </w:tblGrid>
      <w:tr w:rsidR="009D78DB">
        <w:trPr>
          <w:trHeight w:val="441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5" w:line="346" w:lineRule="exact"/>
              <w:ind w:left="1044"/>
              <w:rPr>
                <w:sz w:val="28"/>
                <w:u w:val="none"/>
              </w:rPr>
            </w:pPr>
            <w:r>
              <w:rPr>
                <w:spacing w:val="-3"/>
                <w:sz w:val="28"/>
                <w:u w:val="none"/>
              </w:rPr>
              <w:lastRenderedPageBreak/>
              <w:t>修正內容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5" w:line="346" w:lineRule="exact"/>
              <w:ind w:left="1046"/>
              <w:rPr>
                <w:sz w:val="28"/>
                <w:u w:val="none"/>
              </w:rPr>
            </w:pPr>
            <w:r>
              <w:rPr>
                <w:spacing w:val="-3"/>
                <w:sz w:val="28"/>
                <w:u w:val="none"/>
              </w:rPr>
              <w:t>現行內容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5" w:line="346" w:lineRule="exact"/>
              <w:ind w:left="13"/>
              <w:jc w:val="center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說明</w:t>
            </w:r>
          </w:p>
        </w:tc>
      </w:tr>
      <w:tr w:rsidR="009D78DB">
        <w:trPr>
          <w:trHeight w:val="1759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3"/>
              <w:ind w:left="105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五、</w:t>
            </w:r>
          </w:p>
          <w:p w:rsidR="009D78DB" w:rsidRDefault="00B119DA">
            <w:pPr>
              <w:pStyle w:val="TableParagraph"/>
              <w:spacing w:before="80"/>
              <w:ind w:left="105"/>
              <w:rPr>
                <w:sz w:val="28"/>
                <w:u w:val="none"/>
              </w:rPr>
            </w:pPr>
            <w:r>
              <w:rPr>
                <w:spacing w:val="-10"/>
                <w:sz w:val="28"/>
              </w:rPr>
              <w:t>寒、暑假上班日數及辦公</w:t>
            </w:r>
          </w:p>
          <w:p w:rsidR="009D78DB" w:rsidRDefault="00B119DA">
            <w:pPr>
              <w:pStyle w:val="TableParagraph"/>
              <w:spacing w:line="440" w:lineRule="atLeast"/>
              <w:ind w:left="105" w:right="97"/>
              <w:rPr>
                <w:sz w:val="28"/>
                <w:u w:val="none"/>
              </w:rPr>
            </w:pPr>
            <w:r>
              <w:rPr>
                <w:spacing w:val="-10"/>
                <w:sz w:val="28"/>
              </w:rPr>
              <w:t>時間，由人事室簽奉校長</w:t>
            </w:r>
            <w:r>
              <w:rPr>
                <w:spacing w:val="-2"/>
                <w:sz w:val="28"/>
              </w:rPr>
              <w:t>核定後實施。</w:t>
            </w:r>
          </w:p>
        </w:tc>
        <w:tc>
          <w:tcPr>
            <w:tcW w:w="3214" w:type="dxa"/>
          </w:tcPr>
          <w:p w:rsidR="009D78DB" w:rsidRDefault="009D78DB">
            <w:pPr>
              <w:pStyle w:val="TableParagraph"/>
              <w:ind w:left="0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3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新增要點：</w:t>
            </w:r>
          </w:p>
          <w:p w:rsidR="009D78DB" w:rsidRDefault="00B119DA">
            <w:pPr>
              <w:pStyle w:val="TableParagraph"/>
              <w:spacing w:before="80"/>
              <w:ind w:left="120" w:hanging="12"/>
              <w:rPr>
                <w:sz w:val="28"/>
                <w:u w:val="none"/>
              </w:rPr>
            </w:pPr>
            <w:r>
              <w:rPr>
                <w:spacing w:val="-10"/>
                <w:sz w:val="28"/>
                <w:u w:val="none"/>
              </w:rPr>
              <w:t>配合學校行政業務，有關</w:t>
            </w:r>
          </w:p>
          <w:p w:rsidR="009D78DB" w:rsidRDefault="00B119DA">
            <w:pPr>
              <w:pStyle w:val="TableParagraph"/>
              <w:spacing w:line="440" w:lineRule="atLeast"/>
              <w:ind w:left="120" w:right="95"/>
              <w:rPr>
                <w:sz w:val="28"/>
                <w:u w:val="none"/>
              </w:rPr>
            </w:pPr>
            <w:r>
              <w:rPr>
                <w:spacing w:val="-10"/>
                <w:sz w:val="28"/>
                <w:u w:val="none"/>
              </w:rPr>
              <w:t>寒、暑假上班日數及辦公</w:t>
            </w:r>
            <w:r>
              <w:rPr>
                <w:spacing w:val="-2"/>
                <w:sz w:val="28"/>
                <w:u w:val="none"/>
              </w:rPr>
              <w:t>時間每年議定。</w:t>
            </w:r>
          </w:p>
        </w:tc>
      </w:tr>
      <w:tr w:rsidR="009D78DB">
        <w:trPr>
          <w:trHeight w:val="2201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5"/>
              <w:ind w:left="105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六、</w:t>
            </w:r>
          </w:p>
          <w:p w:rsidR="009D78DB" w:rsidRDefault="00B119DA">
            <w:pPr>
              <w:pStyle w:val="TableParagraph"/>
              <w:spacing w:before="80" w:line="295" w:lineRule="auto"/>
              <w:ind w:left="105" w:right="93"/>
              <w:rPr>
                <w:sz w:val="28"/>
                <w:u w:val="none"/>
              </w:rPr>
            </w:pPr>
            <w:r>
              <w:rPr>
                <w:spacing w:val="-8"/>
                <w:sz w:val="28"/>
              </w:rPr>
              <w:t>凡未上班之日，均按「世</w:t>
            </w:r>
            <w:r>
              <w:rPr>
                <w:spacing w:val="-2"/>
                <w:sz w:val="28"/>
              </w:rPr>
              <w:t>新大學星期例假日輪值</w:t>
            </w:r>
            <w:r>
              <w:rPr>
                <w:spacing w:val="-12"/>
                <w:sz w:val="28"/>
              </w:rPr>
              <w:t>辦法」安排職員及工友值</w:t>
            </w:r>
          </w:p>
          <w:p w:rsidR="009D78DB" w:rsidRDefault="00B119DA">
            <w:pPr>
              <w:pStyle w:val="TableParagraph"/>
              <w:spacing w:line="343" w:lineRule="exact"/>
              <w:ind w:left="105"/>
              <w:rPr>
                <w:sz w:val="28"/>
                <w:u w:val="none"/>
              </w:rPr>
            </w:pPr>
            <w:r>
              <w:rPr>
                <w:spacing w:val="-5"/>
                <w:sz w:val="28"/>
              </w:rPr>
              <w:t>班。</w:t>
            </w:r>
          </w:p>
        </w:tc>
        <w:tc>
          <w:tcPr>
            <w:tcW w:w="3214" w:type="dxa"/>
          </w:tcPr>
          <w:p w:rsidR="009D78DB" w:rsidRDefault="009D78DB">
            <w:pPr>
              <w:pStyle w:val="TableParagraph"/>
              <w:ind w:left="0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5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新增要點：</w:t>
            </w:r>
          </w:p>
          <w:p w:rsidR="009D78DB" w:rsidRDefault="00B119DA">
            <w:pPr>
              <w:pStyle w:val="TableParagraph"/>
              <w:spacing w:before="80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明定非上班日輪值規定。</w:t>
            </w:r>
          </w:p>
        </w:tc>
      </w:tr>
      <w:tr w:rsidR="009D78DB">
        <w:trPr>
          <w:trHeight w:val="3081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2"/>
              <w:ind w:left="105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七、</w:t>
            </w:r>
          </w:p>
          <w:p w:rsidR="009D78DB" w:rsidRDefault="00B119DA">
            <w:pPr>
              <w:pStyle w:val="TableParagraph"/>
              <w:spacing w:before="83" w:line="292" w:lineRule="auto"/>
              <w:ind w:left="105" w:right="30"/>
              <w:jc w:val="both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如經查獲有</w:t>
            </w:r>
            <w:r>
              <w:rPr>
                <w:spacing w:val="-4"/>
                <w:sz w:val="28"/>
              </w:rPr>
              <w:t>造假、</w:t>
            </w:r>
            <w:r>
              <w:rPr>
                <w:spacing w:val="-4"/>
                <w:sz w:val="28"/>
                <w:u w:val="none"/>
              </w:rPr>
              <w:t>代刷等情事者，</w:t>
            </w:r>
            <w:r>
              <w:rPr>
                <w:spacing w:val="-4"/>
                <w:sz w:val="28"/>
              </w:rPr>
              <w:t>依「世新大學職</w:t>
            </w:r>
            <w:r>
              <w:rPr>
                <w:spacing w:val="-5"/>
                <w:sz w:val="28"/>
              </w:rPr>
              <w:t>工奬懲辦法」規定辦理。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四、</w:t>
            </w:r>
          </w:p>
          <w:p w:rsidR="009D78DB" w:rsidRDefault="00B119DA">
            <w:pPr>
              <w:pStyle w:val="TableParagraph"/>
              <w:spacing w:before="83" w:line="295" w:lineRule="auto"/>
              <w:ind w:right="96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刷卡時應親自持用服務證刷卡</w:t>
            </w:r>
            <w:r>
              <w:rPr>
                <w:spacing w:val="-2"/>
                <w:sz w:val="28"/>
                <w:u w:val="none"/>
              </w:rPr>
              <w:t>，如經查獲有</w:t>
            </w:r>
            <w:r>
              <w:rPr>
                <w:spacing w:val="-2"/>
                <w:sz w:val="28"/>
              </w:rPr>
              <w:t>轉</w:t>
            </w:r>
            <w:r>
              <w:rPr>
                <w:spacing w:val="-10"/>
                <w:sz w:val="28"/>
              </w:rPr>
              <w:t>借、</w:t>
            </w:r>
            <w:r>
              <w:rPr>
                <w:spacing w:val="-10"/>
                <w:sz w:val="28"/>
                <w:u w:val="none"/>
              </w:rPr>
              <w:t>代刷等情事者，依考</w:t>
            </w:r>
            <w:r>
              <w:rPr>
                <w:spacing w:val="-2"/>
                <w:sz w:val="28"/>
              </w:rPr>
              <w:t>核辦法規定予以考績丙</w:t>
            </w:r>
            <w:r>
              <w:rPr>
                <w:spacing w:val="-4"/>
                <w:sz w:val="28"/>
              </w:rPr>
              <w:t>等處分。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修正要點：</w:t>
            </w:r>
          </w:p>
          <w:p w:rsidR="009D78DB" w:rsidRDefault="00B119DA">
            <w:pPr>
              <w:pStyle w:val="TableParagraph"/>
              <w:spacing w:before="83" w:line="292" w:lineRule="auto"/>
              <w:ind w:right="293"/>
              <w:rPr>
                <w:sz w:val="28"/>
                <w:u w:val="none"/>
              </w:rPr>
            </w:pPr>
            <w:r>
              <w:rPr>
                <w:spacing w:val="-2"/>
                <w:sz w:val="28"/>
                <w:u w:val="none"/>
              </w:rPr>
              <w:t>懲處方式改由依本校獎懲辦法辦理之。</w:t>
            </w:r>
          </w:p>
        </w:tc>
      </w:tr>
      <w:tr w:rsidR="009D78DB">
        <w:trPr>
          <w:trHeight w:val="3521"/>
        </w:trPr>
        <w:tc>
          <w:tcPr>
            <w:tcW w:w="3212" w:type="dxa"/>
          </w:tcPr>
          <w:p w:rsidR="009D78DB" w:rsidRDefault="009D78DB">
            <w:pPr>
              <w:pStyle w:val="TableParagraph"/>
              <w:ind w:left="0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七、</w:t>
            </w:r>
          </w:p>
          <w:p w:rsidR="009D78DB" w:rsidRDefault="00B119DA">
            <w:pPr>
              <w:pStyle w:val="TableParagraph"/>
              <w:spacing w:before="81" w:line="295" w:lineRule="auto"/>
              <w:ind w:right="27"/>
              <w:rPr>
                <w:sz w:val="28"/>
                <w:u w:val="none"/>
              </w:rPr>
            </w:pPr>
            <w:r>
              <w:rPr>
                <w:spacing w:val="-3"/>
                <w:sz w:val="28"/>
              </w:rPr>
              <w:t>未帶服務證致無法刷卡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者，請親至人事室簽到，</w:t>
            </w:r>
            <w:r>
              <w:rPr>
                <w:spacing w:val="-3"/>
                <w:sz w:val="28"/>
              </w:rPr>
              <w:t>並以簽到時間認定到班</w:t>
            </w:r>
            <w:r>
              <w:rPr>
                <w:spacing w:val="-10"/>
                <w:sz w:val="28"/>
              </w:rPr>
              <w:t>時間，一學年內累計超過</w:t>
            </w:r>
            <w:r>
              <w:rPr>
                <w:spacing w:val="-14"/>
                <w:sz w:val="28"/>
              </w:rPr>
              <w:t>三次者，當年度成績考核</w:t>
            </w:r>
            <w:r>
              <w:rPr>
                <w:spacing w:val="-10"/>
                <w:sz w:val="28"/>
              </w:rPr>
              <w:t>總分應予以扣二分處理。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ind w:left="120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刪除原注意事項</w:t>
            </w:r>
          </w:p>
        </w:tc>
      </w:tr>
      <w:tr w:rsidR="009D78DB">
        <w:trPr>
          <w:trHeight w:val="3079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2"/>
              <w:ind w:left="105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十、</w:t>
            </w:r>
          </w:p>
          <w:p w:rsidR="009D78DB" w:rsidRDefault="00B119DA">
            <w:pPr>
              <w:pStyle w:val="TableParagraph"/>
              <w:spacing w:before="81" w:line="295" w:lineRule="auto"/>
              <w:ind w:left="105" w:right="97"/>
              <w:rPr>
                <w:sz w:val="28"/>
                <w:u w:val="none"/>
              </w:rPr>
            </w:pPr>
            <w:r>
              <w:rPr>
                <w:spacing w:val="-2"/>
                <w:sz w:val="28"/>
                <w:u w:val="none"/>
              </w:rPr>
              <w:t>服務證遺失或毀損應向</w:t>
            </w:r>
            <w:r>
              <w:rPr>
                <w:spacing w:val="-10"/>
                <w:sz w:val="28"/>
                <w:u w:val="none"/>
              </w:rPr>
              <w:t>人事室申請補發，並繳納</w:t>
            </w:r>
            <w:r>
              <w:rPr>
                <w:spacing w:val="-2"/>
                <w:sz w:val="28"/>
                <w:u w:val="none"/>
              </w:rPr>
              <w:t>工本費</w:t>
            </w:r>
            <w:r>
              <w:rPr>
                <w:spacing w:val="-2"/>
                <w:sz w:val="28"/>
              </w:rPr>
              <w:t>二</w:t>
            </w:r>
            <w:r>
              <w:rPr>
                <w:spacing w:val="-2"/>
                <w:sz w:val="28"/>
                <w:u w:val="none"/>
              </w:rPr>
              <w:t>百元。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八、</w:t>
            </w:r>
          </w:p>
          <w:p w:rsidR="009D78DB" w:rsidRDefault="00B119DA">
            <w:pPr>
              <w:pStyle w:val="TableParagraph"/>
              <w:spacing w:before="81" w:line="295" w:lineRule="auto"/>
              <w:ind w:right="96"/>
              <w:rPr>
                <w:sz w:val="28"/>
                <w:u w:val="none"/>
              </w:rPr>
            </w:pPr>
            <w:r>
              <w:rPr>
                <w:spacing w:val="-2"/>
                <w:sz w:val="28"/>
                <w:u w:val="none"/>
              </w:rPr>
              <w:t>服務證遺失或毀損應向</w:t>
            </w:r>
            <w:r>
              <w:rPr>
                <w:spacing w:val="-10"/>
                <w:sz w:val="28"/>
                <w:u w:val="none"/>
              </w:rPr>
              <w:t>人事室申請補發，並繳納</w:t>
            </w:r>
            <w:r>
              <w:rPr>
                <w:spacing w:val="-2"/>
                <w:sz w:val="28"/>
                <w:u w:val="none"/>
              </w:rPr>
              <w:t>工本費</w:t>
            </w:r>
            <w:r>
              <w:rPr>
                <w:spacing w:val="-2"/>
                <w:sz w:val="28"/>
              </w:rPr>
              <w:t>三</w:t>
            </w:r>
            <w:r>
              <w:rPr>
                <w:spacing w:val="-2"/>
                <w:sz w:val="28"/>
                <w:u w:val="none"/>
              </w:rPr>
              <w:t>百元</w:t>
            </w:r>
            <w:r>
              <w:rPr>
                <w:spacing w:val="-2"/>
                <w:sz w:val="28"/>
              </w:rPr>
              <w:t>；一年內</w:t>
            </w:r>
            <w:r>
              <w:rPr>
                <w:spacing w:val="-10"/>
                <w:sz w:val="28"/>
              </w:rPr>
              <w:t>第二次申請補發者，應繳納工本費五百元；第三次</w:t>
            </w:r>
          </w:p>
          <w:p w:rsidR="009D78DB" w:rsidRDefault="00B119DA">
            <w:pPr>
              <w:pStyle w:val="TableParagraph"/>
              <w:spacing w:line="341" w:lineRule="exact"/>
              <w:rPr>
                <w:sz w:val="28"/>
                <w:u w:val="none"/>
              </w:rPr>
            </w:pPr>
            <w:r>
              <w:rPr>
                <w:spacing w:val="-3"/>
                <w:sz w:val="28"/>
              </w:rPr>
              <w:t>以上者，每次除繳納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修正要點：</w:t>
            </w:r>
          </w:p>
          <w:p w:rsidR="009D78DB" w:rsidRDefault="00B119DA">
            <w:pPr>
              <w:pStyle w:val="TableParagraph"/>
              <w:spacing w:before="81" w:line="295" w:lineRule="auto"/>
              <w:ind w:left="120" w:right="140"/>
              <w:rPr>
                <w:sz w:val="28"/>
                <w:u w:val="none"/>
              </w:rPr>
            </w:pPr>
            <w:r>
              <w:rPr>
                <w:spacing w:val="-15"/>
                <w:sz w:val="28"/>
                <w:u w:val="none"/>
              </w:rPr>
              <w:t>修正補發服務證費用，不</w:t>
            </w:r>
            <w:r>
              <w:rPr>
                <w:spacing w:val="-2"/>
                <w:sz w:val="28"/>
                <w:u w:val="none"/>
              </w:rPr>
              <w:t>限次數皆為</w:t>
            </w:r>
            <w:r>
              <w:rPr>
                <w:spacing w:val="-2"/>
                <w:sz w:val="28"/>
                <w:u w:val="none"/>
              </w:rPr>
              <w:t>200</w:t>
            </w:r>
            <w:r>
              <w:rPr>
                <w:spacing w:val="-2"/>
                <w:sz w:val="28"/>
                <w:u w:val="none"/>
              </w:rPr>
              <w:t>元，並刪除服務證遺失或毀損成績考核扣分規定。</w:t>
            </w:r>
          </w:p>
        </w:tc>
      </w:tr>
    </w:tbl>
    <w:p w:rsidR="009D78DB" w:rsidRDefault="009D78DB">
      <w:pPr>
        <w:pStyle w:val="TableParagraph"/>
        <w:spacing w:line="295" w:lineRule="auto"/>
        <w:rPr>
          <w:sz w:val="28"/>
        </w:rPr>
        <w:sectPr w:rsidR="009D78DB">
          <w:type w:val="continuous"/>
          <w:pgSz w:w="11910" w:h="16840"/>
          <w:pgMar w:top="1100" w:right="992" w:bottom="1367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14"/>
        <w:gridCol w:w="3214"/>
      </w:tblGrid>
      <w:tr w:rsidR="009D78DB">
        <w:trPr>
          <w:trHeight w:val="441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5" w:line="346" w:lineRule="exact"/>
              <w:ind w:left="1044"/>
              <w:rPr>
                <w:sz w:val="28"/>
                <w:u w:val="none"/>
              </w:rPr>
            </w:pPr>
            <w:r>
              <w:rPr>
                <w:spacing w:val="-3"/>
                <w:sz w:val="28"/>
                <w:u w:val="none"/>
              </w:rPr>
              <w:lastRenderedPageBreak/>
              <w:t>修正內容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5" w:line="346" w:lineRule="exact"/>
              <w:ind w:left="1046"/>
              <w:rPr>
                <w:sz w:val="28"/>
                <w:u w:val="none"/>
              </w:rPr>
            </w:pPr>
            <w:r>
              <w:rPr>
                <w:spacing w:val="-3"/>
                <w:sz w:val="28"/>
                <w:u w:val="none"/>
              </w:rPr>
              <w:t>現行內容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5" w:line="346" w:lineRule="exact"/>
              <w:ind w:left="13"/>
              <w:jc w:val="center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說明</w:t>
            </w:r>
          </w:p>
        </w:tc>
      </w:tr>
      <w:tr w:rsidR="009D78DB">
        <w:trPr>
          <w:trHeight w:val="1319"/>
        </w:trPr>
        <w:tc>
          <w:tcPr>
            <w:tcW w:w="3212" w:type="dxa"/>
          </w:tcPr>
          <w:p w:rsidR="009D78DB" w:rsidRDefault="009D78DB">
            <w:pPr>
              <w:pStyle w:val="TableParagraph"/>
              <w:ind w:left="0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3" w:line="292" w:lineRule="auto"/>
              <w:ind w:right="96"/>
              <w:rPr>
                <w:sz w:val="28"/>
                <w:u w:val="none"/>
              </w:rPr>
            </w:pPr>
            <w:r>
              <w:rPr>
                <w:spacing w:val="-10"/>
                <w:sz w:val="28"/>
              </w:rPr>
              <w:t>工本費五百元外，當年度</w:t>
            </w:r>
            <w:r>
              <w:rPr>
                <w:spacing w:val="-2"/>
                <w:sz w:val="28"/>
              </w:rPr>
              <w:t>成績考核總分應予以扣</w:t>
            </w:r>
          </w:p>
          <w:p w:rsidR="009D78DB" w:rsidRDefault="00B119DA">
            <w:pPr>
              <w:pStyle w:val="TableParagraph"/>
              <w:spacing w:before="5" w:line="346" w:lineRule="exact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三分處理</w:t>
            </w:r>
            <w:r>
              <w:rPr>
                <w:spacing w:val="-10"/>
                <w:sz w:val="28"/>
                <w:u w:val="none"/>
              </w:rPr>
              <w:t>。</w:t>
            </w:r>
          </w:p>
        </w:tc>
        <w:tc>
          <w:tcPr>
            <w:tcW w:w="3214" w:type="dxa"/>
          </w:tcPr>
          <w:p w:rsidR="009D78DB" w:rsidRDefault="009D78DB">
            <w:pPr>
              <w:pStyle w:val="TableParagraph"/>
              <w:ind w:left="0"/>
              <w:rPr>
                <w:rFonts w:ascii="Times New Roman"/>
                <w:sz w:val="28"/>
                <w:u w:val="none"/>
              </w:rPr>
            </w:pPr>
          </w:p>
        </w:tc>
      </w:tr>
      <w:tr w:rsidR="009D78DB">
        <w:trPr>
          <w:trHeight w:val="1761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2"/>
              <w:ind w:left="105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十一、</w:t>
            </w:r>
          </w:p>
          <w:p w:rsidR="009D78DB" w:rsidRDefault="00B119DA">
            <w:pPr>
              <w:pStyle w:val="TableParagraph"/>
              <w:spacing w:before="83" w:line="292" w:lineRule="auto"/>
              <w:ind w:left="105" w:right="294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職員查勤作業由人事室</w:t>
            </w:r>
            <w:r>
              <w:rPr>
                <w:spacing w:val="-4"/>
                <w:sz w:val="28"/>
              </w:rPr>
              <w:t>辦理。</w:t>
            </w:r>
          </w:p>
        </w:tc>
        <w:tc>
          <w:tcPr>
            <w:tcW w:w="3214" w:type="dxa"/>
          </w:tcPr>
          <w:p w:rsidR="009D78DB" w:rsidRDefault="009D78DB">
            <w:pPr>
              <w:pStyle w:val="TableParagraph"/>
              <w:ind w:left="0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新增要點：</w:t>
            </w:r>
          </w:p>
          <w:p w:rsidR="009D78DB" w:rsidRDefault="00B119DA">
            <w:pPr>
              <w:pStyle w:val="TableParagraph"/>
              <w:spacing w:before="83"/>
              <w:rPr>
                <w:sz w:val="28"/>
                <w:u w:val="none"/>
              </w:rPr>
            </w:pPr>
            <w:r>
              <w:rPr>
                <w:spacing w:val="-3"/>
                <w:sz w:val="28"/>
                <w:u w:val="none"/>
              </w:rPr>
              <w:t>明定查勤作業規定。</w:t>
            </w:r>
          </w:p>
        </w:tc>
      </w:tr>
      <w:tr w:rsidR="009D78DB">
        <w:trPr>
          <w:trHeight w:val="2198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3"/>
              <w:ind w:left="105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十二、</w:t>
            </w:r>
          </w:p>
          <w:p w:rsidR="009D78DB" w:rsidRDefault="00B119DA">
            <w:pPr>
              <w:pStyle w:val="TableParagraph"/>
              <w:spacing w:before="80" w:line="295" w:lineRule="auto"/>
              <w:ind w:left="105" w:right="97"/>
              <w:jc w:val="both"/>
              <w:rPr>
                <w:sz w:val="28"/>
                <w:u w:val="none"/>
              </w:rPr>
            </w:pPr>
            <w:r>
              <w:rPr>
                <w:spacing w:val="-10"/>
                <w:sz w:val="28"/>
              </w:rPr>
              <w:t>以上出勤刷卡規定，可依所屬單位需求，經專案簽</w:t>
            </w:r>
            <w:r>
              <w:rPr>
                <w:spacing w:val="-2"/>
                <w:sz w:val="28"/>
              </w:rPr>
              <w:t>奉核准者，得予調整。</w:t>
            </w:r>
            <w:r>
              <w:rPr>
                <w:spacing w:val="40"/>
                <w:sz w:val="28"/>
              </w:rPr>
              <w:t xml:space="preserve"> </w:t>
            </w:r>
          </w:p>
        </w:tc>
        <w:tc>
          <w:tcPr>
            <w:tcW w:w="3214" w:type="dxa"/>
          </w:tcPr>
          <w:p w:rsidR="009D78DB" w:rsidRDefault="009D78DB">
            <w:pPr>
              <w:pStyle w:val="TableParagraph"/>
              <w:ind w:left="0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3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新增要點：</w:t>
            </w:r>
          </w:p>
          <w:p w:rsidR="009D78DB" w:rsidRDefault="00B119DA">
            <w:pPr>
              <w:pStyle w:val="TableParagraph"/>
              <w:spacing w:before="80" w:line="292" w:lineRule="auto"/>
              <w:ind w:right="293"/>
              <w:rPr>
                <w:sz w:val="28"/>
                <w:u w:val="none"/>
              </w:rPr>
            </w:pPr>
            <w:r>
              <w:rPr>
                <w:spacing w:val="-2"/>
                <w:sz w:val="28"/>
                <w:u w:val="none"/>
              </w:rPr>
              <w:t>明定因業務特殊可專案簽核出勤刷卡規定。</w:t>
            </w:r>
          </w:p>
        </w:tc>
      </w:tr>
      <w:tr w:rsidR="009D78DB">
        <w:trPr>
          <w:trHeight w:val="1322"/>
        </w:trPr>
        <w:tc>
          <w:tcPr>
            <w:tcW w:w="3212" w:type="dxa"/>
          </w:tcPr>
          <w:p w:rsidR="009D78DB" w:rsidRDefault="009D78DB">
            <w:pPr>
              <w:pStyle w:val="TableParagraph"/>
              <w:ind w:left="0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5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九、</w:t>
            </w:r>
          </w:p>
          <w:p w:rsidR="009D78DB" w:rsidRDefault="00B119DA">
            <w:pPr>
              <w:pStyle w:val="TableParagraph"/>
              <w:spacing w:line="440" w:lineRule="atLeast"/>
              <w:ind w:right="96"/>
              <w:rPr>
                <w:sz w:val="28"/>
                <w:u w:val="none"/>
              </w:rPr>
            </w:pPr>
            <w:r>
              <w:rPr>
                <w:spacing w:val="-10"/>
                <w:sz w:val="28"/>
              </w:rPr>
              <w:t>寒、暑假上、下班刷卡時</w:t>
            </w:r>
            <w:r>
              <w:rPr>
                <w:spacing w:val="-4"/>
                <w:sz w:val="28"/>
              </w:rPr>
              <w:t>間另訂。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5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刪除原注意事項</w:t>
            </w:r>
          </w:p>
        </w:tc>
      </w:tr>
      <w:tr w:rsidR="009D78DB">
        <w:trPr>
          <w:trHeight w:val="1319"/>
        </w:trPr>
        <w:tc>
          <w:tcPr>
            <w:tcW w:w="3212" w:type="dxa"/>
          </w:tcPr>
          <w:p w:rsidR="009D78DB" w:rsidRDefault="009D78DB">
            <w:pPr>
              <w:pStyle w:val="TableParagraph"/>
              <w:ind w:left="0"/>
              <w:rPr>
                <w:rFonts w:ascii="Times New Roman"/>
                <w:sz w:val="28"/>
                <w:u w:val="none"/>
              </w:rPr>
            </w:pP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5"/>
                <w:sz w:val="28"/>
                <w:u w:val="none"/>
              </w:rPr>
              <w:t>十、</w:t>
            </w:r>
          </w:p>
          <w:p w:rsidR="009D78DB" w:rsidRDefault="00B119DA">
            <w:pPr>
              <w:pStyle w:val="TableParagraph"/>
              <w:spacing w:line="440" w:lineRule="atLeast"/>
              <w:ind w:right="293"/>
              <w:rPr>
                <w:sz w:val="28"/>
                <w:u w:val="none"/>
              </w:rPr>
            </w:pPr>
            <w:r>
              <w:rPr>
                <w:spacing w:val="-2"/>
                <w:sz w:val="28"/>
              </w:rPr>
              <w:t>本注意事項自九十七年九月一日起施行。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刪除原注意事項</w:t>
            </w:r>
          </w:p>
        </w:tc>
      </w:tr>
      <w:tr w:rsidR="009D78DB">
        <w:trPr>
          <w:trHeight w:val="1758"/>
        </w:trPr>
        <w:tc>
          <w:tcPr>
            <w:tcW w:w="3212" w:type="dxa"/>
          </w:tcPr>
          <w:p w:rsidR="009D78DB" w:rsidRDefault="00B119DA">
            <w:pPr>
              <w:pStyle w:val="TableParagraph"/>
              <w:spacing w:before="72"/>
              <w:ind w:left="105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十三、</w:t>
            </w:r>
          </w:p>
          <w:p w:rsidR="009D78DB" w:rsidRDefault="00B119DA">
            <w:pPr>
              <w:pStyle w:val="TableParagraph"/>
              <w:spacing w:before="81" w:line="295" w:lineRule="auto"/>
              <w:ind w:left="105" w:right="293"/>
              <w:rPr>
                <w:sz w:val="28"/>
                <w:u w:val="none"/>
              </w:rPr>
            </w:pPr>
            <w:r>
              <w:rPr>
                <w:spacing w:val="-2"/>
                <w:sz w:val="28"/>
                <w:u w:val="none"/>
              </w:rPr>
              <w:t>本</w:t>
            </w:r>
            <w:r>
              <w:rPr>
                <w:spacing w:val="-2"/>
                <w:sz w:val="28"/>
              </w:rPr>
              <w:t>要點</w:t>
            </w:r>
            <w:r>
              <w:rPr>
                <w:spacing w:val="-2"/>
                <w:sz w:val="28"/>
                <w:u w:val="none"/>
              </w:rPr>
              <w:t>經</w:t>
            </w:r>
            <w:r>
              <w:rPr>
                <w:spacing w:val="-2"/>
                <w:sz w:val="28"/>
              </w:rPr>
              <w:t>簽</w:t>
            </w:r>
            <w:r>
              <w:rPr>
                <w:spacing w:val="-2"/>
                <w:sz w:val="28"/>
                <w:u w:val="none"/>
              </w:rPr>
              <w:t>奉校長核定</w:t>
            </w:r>
            <w:r>
              <w:rPr>
                <w:spacing w:val="-3"/>
                <w:sz w:val="28"/>
                <w:u w:val="none"/>
              </w:rPr>
              <w:t>後實施，修正時亦同。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十一、</w:t>
            </w:r>
          </w:p>
          <w:p w:rsidR="009D78DB" w:rsidRDefault="00B119DA">
            <w:pPr>
              <w:pStyle w:val="TableParagraph"/>
              <w:spacing w:before="81"/>
              <w:rPr>
                <w:sz w:val="28"/>
                <w:u w:val="none"/>
              </w:rPr>
            </w:pPr>
            <w:r>
              <w:rPr>
                <w:sz w:val="28"/>
                <w:u w:val="none"/>
              </w:rPr>
              <w:t>本</w:t>
            </w:r>
            <w:r>
              <w:rPr>
                <w:sz w:val="28"/>
              </w:rPr>
              <w:t>注意事項</w:t>
            </w:r>
            <w:r>
              <w:rPr>
                <w:spacing w:val="-5"/>
                <w:sz w:val="28"/>
                <w:u w:val="none"/>
              </w:rPr>
              <w:t>奉</w:t>
            </w:r>
            <w:r>
              <w:rPr>
                <w:spacing w:val="-5"/>
                <w:sz w:val="28"/>
                <w:u w:val="none"/>
              </w:rPr>
              <w:t xml:space="preserve"> </w:t>
            </w:r>
            <w:r>
              <w:rPr>
                <w:spacing w:val="-5"/>
                <w:sz w:val="28"/>
                <w:u w:val="none"/>
              </w:rPr>
              <w:t>校長核定</w:t>
            </w:r>
          </w:p>
          <w:p w:rsidR="009D78DB" w:rsidRDefault="00B119DA">
            <w:pPr>
              <w:pStyle w:val="TableParagraph"/>
              <w:spacing w:line="440" w:lineRule="atLeast"/>
              <w:ind w:right="96"/>
              <w:rPr>
                <w:sz w:val="28"/>
                <w:u w:val="none"/>
              </w:rPr>
            </w:pPr>
            <w:r>
              <w:rPr>
                <w:spacing w:val="-10"/>
                <w:sz w:val="28"/>
                <w:u w:val="none"/>
              </w:rPr>
              <w:t>後實施，</w:t>
            </w:r>
            <w:r>
              <w:rPr>
                <w:spacing w:val="-10"/>
                <w:sz w:val="28"/>
              </w:rPr>
              <w:t>如有未盡事宜另</w:t>
            </w:r>
            <w:r>
              <w:rPr>
                <w:spacing w:val="-2"/>
                <w:sz w:val="28"/>
              </w:rPr>
              <w:t>依有關規定辦理</w:t>
            </w:r>
            <w:r>
              <w:rPr>
                <w:spacing w:val="-2"/>
                <w:sz w:val="28"/>
                <w:u w:val="none"/>
              </w:rPr>
              <w:t>。</w:t>
            </w:r>
          </w:p>
        </w:tc>
        <w:tc>
          <w:tcPr>
            <w:tcW w:w="3214" w:type="dxa"/>
          </w:tcPr>
          <w:p w:rsidR="009D78DB" w:rsidRDefault="00B119DA">
            <w:pPr>
              <w:pStyle w:val="TableParagraph"/>
              <w:spacing w:before="72"/>
              <w:rPr>
                <w:sz w:val="28"/>
                <w:u w:val="none"/>
              </w:rPr>
            </w:pPr>
            <w:r>
              <w:rPr>
                <w:spacing w:val="-4"/>
                <w:sz w:val="28"/>
                <w:u w:val="none"/>
              </w:rPr>
              <w:t>修正要點：</w:t>
            </w:r>
          </w:p>
          <w:p w:rsidR="009D78DB" w:rsidRDefault="00B119DA">
            <w:pPr>
              <w:pStyle w:val="TableParagraph"/>
              <w:spacing w:before="153"/>
              <w:ind w:left="120"/>
              <w:rPr>
                <w:sz w:val="28"/>
                <w:u w:val="none"/>
              </w:rPr>
            </w:pPr>
            <w:r>
              <w:rPr>
                <w:spacing w:val="-3"/>
                <w:sz w:val="28"/>
                <w:u w:val="none"/>
              </w:rPr>
              <w:t>酌予修正部分文字。</w:t>
            </w:r>
          </w:p>
        </w:tc>
      </w:tr>
    </w:tbl>
    <w:p w:rsidR="00B119DA" w:rsidRDefault="00B119DA"/>
    <w:sectPr w:rsidR="00B119DA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9DA" w:rsidRDefault="00B119DA" w:rsidP="006129EA">
      <w:r>
        <w:separator/>
      </w:r>
    </w:p>
  </w:endnote>
  <w:endnote w:type="continuationSeparator" w:id="0">
    <w:p w:rsidR="00B119DA" w:rsidRDefault="00B119DA" w:rsidP="006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9DA" w:rsidRDefault="00B119DA" w:rsidP="006129EA">
      <w:r>
        <w:separator/>
      </w:r>
    </w:p>
  </w:footnote>
  <w:footnote w:type="continuationSeparator" w:id="0">
    <w:p w:rsidR="00B119DA" w:rsidRDefault="00B119DA" w:rsidP="00612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2783"/>
    <w:multiLevelType w:val="hybridMultilevel"/>
    <w:tmpl w:val="158E5332"/>
    <w:lvl w:ilvl="0" w:tplc="2FF086C0">
      <w:start w:val="2"/>
      <w:numFmt w:val="chineseCountingThousand"/>
      <w:lvlText w:val="（%1）"/>
      <w:lvlJc w:val="left"/>
      <w:pPr>
        <w:ind w:left="949" w:hanging="844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-1"/>
        <w:w w:val="100"/>
        <w:sz w:val="26"/>
        <w:szCs w:val="26"/>
        <w:u w:val="single" w:color="000000"/>
        <w:lang w:val="en-US" w:eastAsia="zh-TW" w:bidi="ar-SA"/>
      </w:rPr>
    </w:lvl>
    <w:lvl w:ilvl="1" w:tplc="185CF110">
      <w:start w:val="1"/>
      <w:numFmt w:val="decimal"/>
      <w:lvlText w:val="%2."/>
      <w:lvlJc w:val="left"/>
      <w:pPr>
        <w:ind w:left="340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6"/>
        <w:szCs w:val="26"/>
        <w:lang w:val="en-US" w:eastAsia="zh-TW" w:bidi="ar-SA"/>
      </w:rPr>
    </w:lvl>
    <w:lvl w:ilvl="2" w:tplc="A4C80F28">
      <w:numFmt w:val="bullet"/>
      <w:lvlText w:val="•"/>
      <w:lvlJc w:val="left"/>
      <w:pPr>
        <w:ind w:left="1191" w:hanging="236"/>
      </w:pPr>
      <w:rPr>
        <w:rFonts w:hint="default"/>
        <w:lang w:val="en-US" w:eastAsia="zh-TW" w:bidi="ar-SA"/>
      </w:rPr>
    </w:lvl>
    <w:lvl w:ilvl="3" w:tplc="CD20C84C">
      <w:numFmt w:val="bullet"/>
      <w:lvlText w:val="•"/>
      <w:lvlJc w:val="left"/>
      <w:pPr>
        <w:ind w:left="1442" w:hanging="236"/>
      </w:pPr>
      <w:rPr>
        <w:rFonts w:hint="default"/>
        <w:lang w:val="en-US" w:eastAsia="zh-TW" w:bidi="ar-SA"/>
      </w:rPr>
    </w:lvl>
    <w:lvl w:ilvl="4" w:tplc="9D1A565E">
      <w:numFmt w:val="bullet"/>
      <w:lvlText w:val="•"/>
      <w:lvlJc w:val="left"/>
      <w:pPr>
        <w:ind w:left="1694" w:hanging="236"/>
      </w:pPr>
      <w:rPr>
        <w:rFonts w:hint="default"/>
        <w:lang w:val="en-US" w:eastAsia="zh-TW" w:bidi="ar-SA"/>
      </w:rPr>
    </w:lvl>
    <w:lvl w:ilvl="5" w:tplc="D11E1C7A">
      <w:numFmt w:val="bullet"/>
      <w:lvlText w:val="•"/>
      <w:lvlJc w:val="left"/>
      <w:pPr>
        <w:ind w:left="1945" w:hanging="236"/>
      </w:pPr>
      <w:rPr>
        <w:rFonts w:hint="default"/>
        <w:lang w:val="en-US" w:eastAsia="zh-TW" w:bidi="ar-SA"/>
      </w:rPr>
    </w:lvl>
    <w:lvl w:ilvl="6" w:tplc="BC00BE9C">
      <w:numFmt w:val="bullet"/>
      <w:lvlText w:val="•"/>
      <w:lvlJc w:val="left"/>
      <w:pPr>
        <w:ind w:left="2196" w:hanging="236"/>
      </w:pPr>
      <w:rPr>
        <w:rFonts w:hint="default"/>
        <w:lang w:val="en-US" w:eastAsia="zh-TW" w:bidi="ar-SA"/>
      </w:rPr>
    </w:lvl>
    <w:lvl w:ilvl="7" w:tplc="073249A0">
      <w:numFmt w:val="bullet"/>
      <w:lvlText w:val="•"/>
      <w:lvlJc w:val="left"/>
      <w:pPr>
        <w:ind w:left="2448" w:hanging="236"/>
      </w:pPr>
      <w:rPr>
        <w:rFonts w:hint="default"/>
        <w:lang w:val="en-US" w:eastAsia="zh-TW" w:bidi="ar-SA"/>
      </w:rPr>
    </w:lvl>
    <w:lvl w:ilvl="8" w:tplc="14DC8866">
      <w:numFmt w:val="bullet"/>
      <w:lvlText w:val="•"/>
      <w:lvlJc w:val="left"/>
      <w:pPr>
        <w:ind w:left="2699" w:hanging="236"/>
      </w:pPr>
      <w:rPr>
        <w:rFonts w:hint="default"/>
        <w:lang w:val="en-US" w:eastAsia="zh-TW" w:bidi="ar-SA"/>
      </w:rPr>
    </w:lvl>
  </w:abstractNum>
  <w:abstractNum w:abstractNumId="1" w15:restartNumberingAfterBreak="0">
    <w:nsid w:val="266F17D0"/>
    <w:multiLevelType w:val="hybridMultilevel"/>
    <w:tmpl w:val="52340138"/>
    <w:lvl w:ilvl="0" w:tplc="0D4ED804">
      <w:start w:val="1"/>
      <w:numFmt w:val="decimal"/>
      <w:lvlText w:val="%1."/>
      <w:lvlJc w:val="left"/>
      <w:pPr>
        <w:ind w:left="468" w:hanging="3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16E54D2">
      <w:numFmt w:val="bullet"/>
      <w:lvlText w:val="•"/>
      <w:lvlJc w:val="left"/>
      <w:pPr>
        <w:ind w:left="734" w:hanging="360"/>
      </w:pPr>
      <w:rPr>
        <w:rFonts w:hint="default"/>
        <w:lang w:val="en-US" w:eastAsia="zh-TW" w:bidi="ar-SA"/>
      </w:rPr>
    </w:lvl>
    <w:lvl w:ilvl="2" w:tplc="92843DBE">
      <w:numFmt w:val="bullet"/>
      <w:lvlText w:val="•"/>
      <w:lvlJc w:val="left"/>
      <w:pPr>
        <w:ind w:left="1008" w:hanging="360"/>
      </w:pPr>
      <w:rPr>
        <w:rFonts w:hint="default"/>
        <w:lang w:val="en-US" w:eastAsia="zh-TW" w:bidi="ar-SA"/>
      </w:rPr>
    </w:lvl>
    <w:lvl w:ilvl="3" w:tplc="1BEC79B0">
      <w:numFmt w:val="bullet"/>
      <w:lvlText w:val="•"/>
      <w:lvlJc w:val="left"/>
      <w:pPr>
        <w:ind w:left="1283" w:hanging="360"/>
      </w:pPr>
      <w:rPr>
        <w:rFonts w:hint="default"/>
        <w:lang w:val="en-US" w:eastAsia="zh-TW" w:bidi="ar-SA"/>
      </w:rPr>
    </w:lvl>
    <w:lvl w:ilvl="4" w:tplc="C75CCE70">
      <w:numFmt w:val="bullet"/>
      <w:lvlText w:val="•"/>
      <w:lvlJc w:val="left"/>
      <w:pPr>
        <w:ind w:left="1557" w:hanging="360"/>
      </w:pPr>
      <w:rPr>
        <w:rFonts w:hint="default"/>
        <w:lang w:val="en-US" w:eastAsia="zh-TW" w:bidi="ar-SA"/>
      </w:rPr>
    </w:lvl>
    <w:lvl w:ilvl="5" w:tplc="16CE3538">
      <w:numFmt w:val="bullet"/>
      <w:lvlText w:val="•"/>
      <w:lvlJc w:val="left"/>
      <w:pPr>
        <w:ind w:left="1832" w:hanging="360"/>
      </w:pPr>
      <w:rPr>
        <w:rFonts w:hint="default"/>
        <w:lang w:val="en-US" w:eastAsia="zh-TW" w:bidi="ar-SA"/>
      </w:rPr>
    </w:lvl>
    <w:lvl w:ilvl="6" w:tplc="061E083E">
      <w:numFmt w:val="bullet"/>
      <w:lvlText w:val="•"/>
      <w:lvlJc w:val="left"/>
      <w:pPr>
        <w:ind w:left="2106" w:hanging="360"/>
      </w:pPr>
      <w:rPr>
        <w:rFonts w:hint="default"/>
        <w:lang w:val="en-US" w:eastAsia="zh-TW" w:bidi="ar-SA"/>
      </w:rPr>
    </w:lvl>
    <w:lvl w:ilvl="7" w:tplc="9006C506">
      <w:numFmt w:val="bullet"/>
      <w:lvlText w:val="•"/>
      <w:lvlJc w:val="left"/>
      <w:pPr>
        <w:ind w:left="2380" w:hanging="360"/>
      </w:pPr>
      <w:rPr>
        <w:rFonts w:hint="default"/>
        <w:lang w:val="en-US" w:eastAsia="zh-TW" w:bidi="ar-SA"/>
      </w:rPr>
    </w:lvl>
    <w:lvl w:ilvl="8" w:tplc="17AEE9AA">
      <w:numFmt w:val="bullet"/>
      <w:lvlText w:val="•"/>
      <w:lvlJc w:val="left"/>
      <w:pPr>
        <w:ind w:left="2655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4FBB0011"/>
    <w:multiLevelType w:val="hybridMultilevel"/>
    <w:tmpl w:val="562A1262"/>
    <w:lvl w:ilvl="0" w:tplc="87B24BAC">
      <w:start w:val="1"/>
      <w:numFmt w:val="chineseCountingThousand"/>
      <w:lvlText w:val="%1、"/>
      <w:lvlJc w:val="left"/>
      <w:pPr>
        <w:ind w:left="1540" w:hanging="653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8F7C3220">
      <w:start w:val="1"/>
      <w:numFmt w:val="chineseCountingThousand"/>
      <w:lvlText w:val="(%2)"/>
      <w:lvlJc w:val="left"/>
      <w:pPr>
        <w:ind w:left="1823" w:hanging="483"/>
        <w:jc w:val="left"/>
      </w:pPr>
      <w:rPr>
        <w:rFonts w:hint="default"/>
        <w:spacing w:val="0"/>
        <w:w w:val="98"/>
        <w:lang w:val="en-US" w:eastAsia="zh-TW" w:bidi="ar-SA"/>
      </w:rPr>
    </w:lvl>
    <w:lvl w:ilvl="2" w:tplc="4B94C8E6">
      <w:start w:val="1"/>
      <w:numFmt w:val="decimal"/>
      <w:lvlText w:val="%3."/>
      <w:lvlJc w:val="left"/>
      <w:pPr>
        <w:ind w:left="2219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6"/>
        <w:szCs w:val="26"/>
        <w:lang w:val="en-US" w:eastAsia="zh-TW" w:bidi="ar-SA"/>
      </w:rPr>
    </w:lvl>
    <w:lvl w:ilvl="3" w:tplc="C8AC21A6">
      <w:numFmt w:val="bullet"/>
      <w:lvlText w:val="•"/>
      <w:lvlJc w:val="left"/>
      <w:pPr>
        <w:ind w:left="3182" w:hanging="236"/>
      </w:pPr>
      <w:rPr>
        <w:rFonts w:hint="default"/>
        <w:lang w:val="en-US" w:eastAsia="zh-TW" w:bidi="ar-SA"/>
      </w:rPr>
    </w:lvl>
    <w:lvl w:ilvl="4" w:tplc="659A23C4">
      <w:numFmt w:val="bullet"/>
      <w:lvlText w:val="•"/>
      <w:lvlJc w:val="left"/>
      <w:pPr>
        <w:ind w:left="4145" w:hanging="236"/>
      </w:pPr>
      <w:rPr>
        <w:rFonts w:hint="default"/>
        <w:lang w:val="en-US" w:eastAsia="zh-TW" w:bidi="ar-SA"/>
      </w:rPr>
    </w:lvl>
    <w:lvl w:ilvl="5" w:tplc="7C426ADA">
      <w:numFmt w:val="bullet"/>
      <w:lvlText w:val="•"/>
      <w:lvlJc w:val="left"/>
      <w:pPr>
        <w:ind w:left="5108" w:hanging="236"/>
      </w:pPr>
      <w:rPr>
        <w:rFonts w:hint="default"/>
        <w:lang w:val="en-US" w:eastAsia="zh-TW" w:bidi="ar-SA"/>
      </w:rPr>
    </w:lvl>
    <w:lvl w:ilvl="6" w:tplc="9F3EA976">
      <w:numFmt w:val="bullet"/>
      <w:lvlText w:val="•"/>
      <w:lvlJc w:val="left"/>
      <w:pPr>
        <w:ind w:left="6071" w:hanging="236"/>
      </w:pPr>
      <w:rPr>
        <w:rFonts w:hint="default"/>
        <w:lang w:val="en-US" w:eastAsia="zh-TW" w:bidi="ar-SA"/>
      </w:rPr>
    </w:lvl>
    <w:lvl w:ilvl="7" w:tplc="B434E194">
      <w:numFmt w:val="bullet"/>
      <w:lvlText w:val="•"/>
      <w:lvlJc w:val="left"/>
      <w:pPr>
        <w:ind w:left="7034" w:hanging="236"/>
      </w:pPr>
      <w:rPr>
        <w:rFonts w:hint="default"/>
        <w:lang w:val="en-US" w:eastAsia="zh-TW" w:bidi="ar-SA"/>
      </w:rPr>
    </w:lvl>
    <w:lvl w:ilvl="8" w:tplc="75523BA2">
      <w:numFmt w:val="bullet"/>
      <w:lvlText w:val="•"/>
      <w:lvlJc w:val="left"/>
      <w:pPr>
        <w:ind w:left="7996" w:hanging="236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DB"/>
    <w:rsid w:val="004145A7"/>
    <w:rsid w:val="006129EA"/>
    <w:rsid w:val="006B03D0"/>
    <w:rsid w:val="009D78DB"/>
    <w:rsid w:val="00B1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D6008"/>
  <w15:docId w15:val="{A928873B-B22B-4164-B9F6-8BF0E082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right="1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41"/>
      <w:ind w:left="12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73" w:hanging="652"/>
    </w:pPr>
  </w:style>
  <w:style w:type="paragraph" w:customStyle="1" w:styleId="TableParagraph">
    <w:name w:val="Table Paragraph"/>
    <w:basedOn w:val="a"/>
    <w:uiPriority w:val="1"/>
    <w:qFormat/>
    <w:pPr>
      <w:ind w:left="108"/>
    </w:pPr>
    <w:rPr>
      <w:u w:val="single" w:color="000000"/>
    </w:rPr>
  </w:style>
  <w:style w:type="paragraph" w:styleId="a5">
    <w:name w:val="header"/>
    <w:basedOn w:val="a"/>
    <w:link w:val="a6"/>
    <w:uiPriority w:val="99"/>
    <w:unhideWhenUsed/>
    <w:rsid w:val="00612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129EA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129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129EA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行政會議提案</dc:title>
  <dc:creator>Administrator</dc:creator>
  <cp:lastModifiedBy>User</cp:lastModifiedBy>
  <cp:revision>2</cp:revision>
  <dcterms:created xsi:type="dcterms:W3CDTF">2026-05-11T01:05:00Z</dcterms:created>
  <dcterms:modified xsi:type="dcterms:W3CDTF">2026-05-11T01:05:00Z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2012-07-17T00:00:00Z</vt:filetime>
  </property>
  <property fmtid="{D5CDD505-2E9C-101B-9397-08002B2CF9AE}" pid="4" name="Creator">
    <vt:lpwstr>Microsoft® Office Word 2007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Office Word 2007</vt:lpwstr>
  </property>
</Properties>
</file>