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80" w:rsidRDefault="004A5CC2">
      <w:pPr>
        <w:pStyle w:val="a3"/>
      </w:pPr>
      <w:r>
        <w:rPr>
          <w:spacing w:val="-1"/>
        </w:rPr>
        <w:t>附表二：</w:t>
      </w:r>
      <w:bookmarkStart w:id="0" w:name="_GoBack"/>
      <w:r w:rsidR="00E35603">
        <w:rPr>
          <w:rFonts w:hint="eastAsia"/>
          <w:spacing w:val="-1"/>
        </w:rPr>
        <w:t>復興藝術實驗學院</w:t>
      </w:r>
      <w:r>
        <w:rPr>
          <w:spacing w:val="-1"/>
        </w:rPr>
        <w:t>職員薪級表</w:t>
      </w:r>
      <w:bookmarkEnd w:id="0"/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750"/>
        <w:gridCol w:w="1113"/>
        <w:gridCol w:w="721"/>
        <w:gridCol w:w="720"/>
        <w:gridCol w:w="721"/>
        <w:gridCol w:w="720"/>
        <w:gridCol w:w="722"/>
        <w:gridCol w:w="717"/>
        <w:gridCol w:w="726"/>
        <w:gridCol w:w="722"/>
        <w:gridCol w:w="721"/>
        <w:gridCol w:w="723"/>
        <w:gridCol w:w="713"/>
      </w:tblGrid>
      <w:tr w:rsidR="00846680">
        <w:trPr>
          <w:trHeight w:val="292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3" w:line="249" w:lineRule="exact"/>
              <w:ind w:left="31" w:right="3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5"/>
                <w:sz w:val="20"/>
              </w:rPr>
              <w:t>薪級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line="272" w:lineRule="exact"/>
              <w:ind w:left="20" w:right="5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SimSun" w:eastAsia="SimSun"/>
                <w:sz w:val="20"/>
              </w:rPr>
              <w:t>薪</w:t>
            </w:r>
            <w:r>
              <w:rPr>
                <w:rFonts w:ascii="微軟正黑體" w:eastAsia="微軟正黑體"/>
                <w:b/>
                <w:color w:val="FF0000"/>
                <w:spacing w:val="-10"/>
                <w:sz w:val="20"/>
              </w:rPr>
              <w:t>點</w:t>
            </w:r>
          </w:p>
        </w:tc>
        <w:tc>
          <w:tcPr>
            <w:tcW w:w="9039" w:type="dxa"/>
            <w:gridSpan w:val="12"/>
          </w:tcPr>
          <w:p w:rsidR="00846680" w:rsidRDefault="004A5CC2">
            <w:pPr>
              <w:pStyle w:val="TableParagraph"/>
              <w:spacing w:line="272" w:lineRule="exact"/>
              <w:ind w:left="13"/>
              <w:jc w:val="center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-3"/>
                <w:sz w:val="24"/>
              </w:rPr>
              <w:t>職務名稱</w:t>
            </w:r>
          </w:p>
        </w:tc>
      </w:tr>
      <w:tr w:rsidR="00846680">
        <w:trPr>
          <w:trHeight w:val="308"/>
        </w:trPr>
        <w:tc>
          <w:tcPr>
            <w:tcW w:w="754" w:type="dxa"/>
            <w:vMerge w:val="restart"/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4" w:lineRule="exact"/>
              <w:ind w:left="20"/>
              <w:jc w:val="center"/>
            </w:pPr>
            <w:r>
              <w:rPr>
                <w:spacing w:val="-5"/>
              </w:rPr>
              <w:t>770</w:t>
            </w:r>
          </w:p>
        </w:tc>
        <w:tc>
          <w:tcPr>
            <w:tcW w:w="1113" w:type="dxa"/>
            <w:vMerge w:val="restart"/>
          </w:tcPr>
          <w:p w:rsidR="00846680" w:rsidRDefault="004A5CC2">
            <w:pPr>
              <w:pStyle w:val="TableParagraph"/>
              <w:spacing w:before="45"/>
              <w:ind w:left="3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770</w:t>
            </w:r>
          </w:p>
        </w:tc>
        <w:tc>
          <w:tcPr>
            <w:tcW w:w="7926" w:type="dxa"/>
            <w:gridSpan w:val="11"/>
            <w:tcBorders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9"/>
        </w:trPr>
        <w:tc>
          <w:tcPr>
            <w:tcW w:w="754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7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before="45"/>
              <w:ind w:left="1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740</w:t>
            </w:r>
          </w:p>
        </w:tc>
        <w:tc>
          <w:tcPr>
            <w:tcW w:w="7205" w:type="dxa"/>
            <w:gridSpan w:val="10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710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846680" w:rsidRDefault="004A5CC2">
            <w:pPr>
              <w:pStyle w:val="TableParagraph"/>
              <w:spacing w:before="45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710</w:t>
            </w:r>
          </w:p>
        </w:tc>
        <w:tc>
          <w:tcPr>
            <w:tcW w:w="721" w:type="dxa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710</w:t>
            </w:r>
          </w:p>
        </w:tc>
        <w:tc>
          <w:tcPr>
            <w:tcW w:w="5044" w:type="dxa"/>
            <w:gridSpan w:val="7"/>
            <w:vMerge w:val="restart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680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4" w:type="dxa"/>
            <w:gridSpan w:val="7"/>
            <w:vMerge/>
            <w:tcBorders>
              <w:top w:val="nil"/>
              <w:bottom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1" w:line="248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1" w:line="248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1113" w:type="dxa"/>
            <w:vMerge w:val="restart"/>
          </w:tcPr>
          <w:p w:rsidR="00846680" w:rsidRDefault="004A5CC2">
            <w:pPr>
              <w:pStyle w:val="TableParagraph"/>
              <w:spacing w:before="10" w:line="225" w:lineRule="auto"/>
              <w:ind w:left="221" w:right="218"/>
              <w:jc w:val="both"/>
              <w:rPr>
                <w:rFonts w:ascii="SimSun" w:eastAsia="SimSun"/>
                <w:sz w:val="18"/>
              </w:rPr>
            </w:pPr>
            <w:proofErr w:type="gramStart"/>
            <w:r>
              <w:rPr>
                <w:rFonts w:ascii="SimSun" w:eastAsia="SimSun"/>
                <w:spacing w:val="-16"/>
                <w:sz w:val="18"/>
              </w:rPr>
              <w:t>一</w:t>
            </w:r>
            <w:proofErr w:type="gramEnd"/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任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大</w:t>
            </w:r>
            <w:r>
              <w:rPr>
                <w:rFonts w:ascii="SimSun" w:eastAsia="SimSun"/>
                <w:spacing w:val="-12"/>
                <w:sz w:val="18"/>
              </w:rPr>
              <w:t>級</w:t>
            </w:r>
            <w:r>
              <w:rPr>
                <w:rFonts w:ascii="SimSun" w:eastAsia="SimSun"/>
                <w:spacing w:val="-12"/>
                <w:sz w:val="18"/>
              </w:rPr>
              <w:t xml:space="preserve"> </w:t>
            </w:r>
            <w:r>
              <w:rPr>
                <w:rFonts w:ascii="MingLiU_HKSCS-ExtB" w:eastAsia="MingLiU_HKSCS-ExtB"/>
                <w:spacing w:val="-11"/>
                <w:position w:val="4"/>
                <w:sz w:val="18"/>
              </w:rPr>
              <w:t>、</w:t>
            </w:r>
            <w:r>
              <w:rPr>
                <w:rFonts w:ascii="MingLiU_HKSCS-ExtB" w:eastAsia="MingLiU_HKSCS-ExtB"/>
                <w:spacing w:val="-11"/>
                <w:position w:val="4"/>
                <w:sz w:val="18"/>
              </w:rPr>
              <w:t xml:space="preserve"> </w:t>
            </w:r>
            <w:r>
              <w:rPr>
                <w:rFonts w:ascii="SimSun" w:eastAsia="SimSun"/>
                <w:spacing w:val="-32"/>
                <w:sz w:val="18"/>
              </w:rPr>
              <w:t>學</w:t>
            </w:r>
            <w:r>
              <w:rPr>
                <w:rFonts w:ascii="SimSun" w:eastAsia="SimSun"/>
                <w:spacing w:val="-17"/>
                <w:sz w:val="18"/>
              </w:rPr>
              <w:t>單</w:t>
            </w:r>
            <w:r>
              <w:rPr>
                <w:rFonts w:ascii="SimSun" w:eastAsia="SimSun"/>
                <w:spacing w:val="-17"/>
                <w:sz w:val="18"/>
              </w:rPr>
              <w:t xml:space="preserve"> </w:t>
            </w:r>
            <w:r>
              <w:rPr>
                <w:rFonts w:ascii="SimSun" w:eastAsia="SimSun"/>
                <w:spacing w:val="-17"/>
                <w:sz w:val="18"/>
              </w:rPr>
              <w:t>中</w:t>
            </w:r>
            <w:r>
              <w:rPr>
                <w:rFonts w:ascii="SimSun" w:eastAsia="SimSun"/>
                <w:spacing w:val="-17"/>
                <w:sz w:val="18"/>
              </w:rPr>
              <w:t xml:space="preserve"> </w:t>
            </w:r>
            <w:r>
              <w:rPr>
                <w:rFonts w:ascii="SimSun" w:eastAsia="SimSun"/>
                <w:spacing w:val="-17"/>
                <w:sz w:val="18"/>
              </w:rPr>
              <w:t>組</w:t>
            </w:r>
          </w:p>
          <w:p w:rsidR="00846680" w:rsidRDefault="004A5CC2">
            <w:pPr>
              <w:pStyle w:val="TableParagraph"/>
              <w:spacing w:before="6" w:line="244" w:lineRule="auto"/>
              <w:ind w:left="221" w:right="218"/>
              <w:jc w:val="both"/>
              <w:rPr>
                <w:rFonts w:ascii="SimSun" w:eastAsia="SimSun"/>
                <w:sz w:val="18"/>
              </w:rPr>
            </w:pPr>
            <w:r>
              <w:rPr>
                <w:rFonts w:ascii="SimSun" w:eastAsia="SimSun"/>
                <w:spacing w:val="-16"/>
                <w:sz w:val="18"/>
              </w:rPr>
              <w:t>位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心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proofErr w:type="gramStart"/>
            <w:r>
              <w:rPr>
                <w:rFonts w:ascii="SimSun" w:eastAsia="SimSun"/>
                <w:spacing w:val="-16"/>
                <w:sz w:val="18"/>
              </w:rPr>
              <w:t>織主</w:t>
            </w:r>
            <w:proofErr w:type="gramEnd"/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主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proofErr w:type="gramStart"/>
            <w:r>
              <w:rPr>
                <w:rFonts w:ascii="SimSun" w:eastAsia="SimSun"/>
                <w:spacing w:val="-16"/>
                <w:sz w:val="18"/>
              </w:rPr>
              <w:t>規</w:t>
            </w:r>
            <w:proofErr w:type="gramEnd"/>
            <w:r>
              <w:rPr>
                <w:rFonts w:ascii="SimSun" w:eastAsia="SimSun"/>
                <w:spacing w:val="-16"/>
                <w:sz w:val="18"/>
              </w:rPr>
              <w:t>管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任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程以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以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所上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外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proofErr w:type="gramStart"/>
            <w:r>
              <w:rPr>
                <w:rFonts w:ascii="SimSun" w:eastAsia="SimSun"/>
                <w:spacing w:val="-16"/>
                <w:sz w:val="18"/>
              </w:rPr>
              <w:t>訂職</w:t>
            </w:r>
            <w:proofErr w:type="gramEnd"/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之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除</w:t>
            </w:r>
            <w:proofErr w:type="gramStart"/>
            <w:r>
              <w:rPr>
                <w:rFonts w:ascii="SimSun" w:eastAsia="SimSun"/>
                <w:spacing w:val="-17"/>
                <w:sz w:val="18"/>
              </w:rPr>
              <w:t>務</w:t>
            </w:r>
            <w:proofErr w:type="gramEnd"/>
            <w:r>
              <w:rPr>
                <w:rFonts w:ascii="SimSun" w:eastAsia="SimSun"/>
                <w:spacing w:val="-17"/>
                <w:sz w:val="18"/>
              </w:rPr>
              <w:t xml:space="preserve"> </w:t>
            </w:r>
            <w:r>
              <w:rPr>
                <w:rFonts w:ascii="SimSun" w:eastAsia="SimSun"/>
                <w:spacing w:val="-17"/>
                <w:sz w:val="18"/>
              </w:rPr>
              <w:t>其</w:t>
            </w:r>
            <w:r>
              <w:rPr>
                <w:rFonts w:ascii="SimSun" w:eastAsia="SimSun"/>
                <w:spacing w:val="-17"/>
                <w:sz w:val="18"/>
              </w:rPr>
              <w:t xml:space="preserve"> </w:t>
            </w:r>
            <w:r>
              <w:rPr>
                <w:rFonts w:ascii="SimSun" w:eastAsia="SimSun"/>
                <w:spacing w:val="-17"/>
                <w:sz w:val="18"/>
              </w:rPr>
              <w:t>室</w:t>
            </w:r>
          </w:p>
          <w:p w:rsidR="00846680" w:rsidRDefault="004A5CC2">
            <w:pPr>
              <w:pStyle w:val="TableParagraph"/>
              <w:spacing w:line="230" w:lineRule="exact"/>
              <w:ind w:left="456"/>
              <w:jc w:val="both"/>
              <w:rPr>
                <w:rFonts w:ascii="SimSun" w:eastAsia="SimSun"/>
                <w:sz w:val="18"/>
              </w:rPr>
            </w:pPr>
            <w:r>
              <w:rPr>
                <w:rFonts w:ascii="SimSun" w:eastAsia="SimSun"/>
                <w:spacing w:val="-16"/>
                <w:sz w:val="18"/>
              </w:rPr>
              <w:t>他</w:t>
            </w:r>
            <w:r>
              <w:rPr>
                <w:rFonts w:ascii="SimSun" w:eastAsia="SimSun"/>
                <w:spacing w:val="-16"/>
                <w:sz w:val="18"/>
              </w:rPr>
              <w:t xml:space="preserve"> </w:t>
            </w:r>
            <w:r>
              <w:rPr>
                <w:rFonts w:ascii="SimSun" w:eastAsia="SimSun"/>
                <w:spacing w:val="-16"/>
                <w:sz w:val="18"/>
              </w:rPr>
              <w:t>主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4" w:type="dxa"/>
            <w:gridSpan w:val="7"/>
            <w:vMerge/>
            <w:tcBorders>
              <w:top w:val="nil"/>
              <w:bottom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625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before="45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625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 w:val="restart"/>
          </w:tcPr>
          <w:p w:rsidR="00846680" w:rsidRDefault="004A5CC2">
            <w:pPr>
              <w:pStyle w:val="TableParagraph"/>
              <w:spacing w:before="45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625</w:t>
            </w:r>
          </w:p>
        </w:tc>
        <w:tc>
          <w:tcPr>
            <w:tcW w:w="4322" w:type="dxa"/>
            <w:gridSpan w:val="6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8" w:right="252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室主任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600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6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575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8" w:right="250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專門委員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7" w:right="251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董事會秘書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6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4" w:lineRule="exact"/>
              <w:ind w:lef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4" w:lineRule="exact"/>
              <w:ind w:left="20"/>
              <w:jc w:val="center"/>
            </w:pPr>
            <w:r>
              <w:rPr>
                <w:spacing w:val="-5"/>
              </w:rPr>
              <w:t>550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6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525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restart"/>
          </w:tcPr>
          <w:p w:rsidR="00846680" w:rsidRDefault="004A5CC2">
            <w:pPr>
              <w:pStyle w:val="TableParagraph"/>
              <w:spacing w:before="45"/>
              <w:ind w:left="1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525</w:t>
            </w:r>
          </w:p>
        </w:tc>
        <w:tc>
          <w:tcPr>
            <w:tcW w:w="726" w:type="dxa"/>
            <w:vMerge w:val="restart"/>
          </w:tcPr>
          <w:p w:rsidR="00846680" w:rsidRDefault="004A5CC2">
            <w:pPr>
              <w:pStyle w:val="TableParagraph"/>
              <w:spacing w:before="45"/>
              <w:ind w:left="1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525</w:t>
            </w:r>
          </w:p>
        </w:tc>
        <w:tc>
          <w:tcPr>
            <w:tcW w:w="2879" w:type="dxa"/>
            <w:gridSpan w:val="4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4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475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 w:val="restart"/>
          </w:tcPr>
          <w:p w:rsidR="00846680" w:rsidRDefault="004A5CC2">
            <w:pPr>
              <w:pStyle w:val="TableParagraph"/>
              <w:spacing w:before="45"/>
              <w:ind w:left="1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475</w:t>
            </w:r>
          </w:p>
        </w:tc>
        <w:tc>
          <w:tcPr>
            <w:tcW w:w="2157" w:type="dxa"/>
            <w:gridSpan w:val="3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9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6" w:line="243" w:lineRule="exact"/>
              <w:ind w:left="3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6" w:line="243" w:lineRule="exact"/>
              <w:ind w:left="20"/>
              <w:jc w:val="center"/>
            </w:pPr>
            <w:r>
              <w:rPr>
                <w:spacing w:val="-5"/>
              </w:rPr>
              <w:t>450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6" w:line="243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650</w:t>
            </w:r>
          </w:p>
        </w:tc>
        <w:tc>
          <w:tcPr>
            <w:tcW w:w="721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6" w:line="243" w:lineRule="exact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600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50" w:right="250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編纂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57" w:right="243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技正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gridSpan w:val="3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5" w:right="2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5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gridSpan w:val="3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410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475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475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before="45"/>
              <w:ind w:left="1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410</w:t>
            </w:r>
          </w:p>
        </w:tc>
        <w:tc>
          <w:tcPr>
            <w:tcW w:w="1436" w:type="dxa"/>
            <w:gridSpan w:val="2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390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5" w:right="251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編審</w:t>
            </w:r>
          </w:p>
          <w:p w:rsidR="00846680" w:rsidRDefault="004A5CC2">
            <w:pPr>
              <w:pStyle w:val="TableParagraph"/>
              <w:spacing w:line="241" w:lineRule="exact"/>
              <w:ind w:left="1"/>
              <w:jc w:val="center"/>
              <w:rPr>
                <w:rFonts w:ascii="MingLiU_HKSCS-ExtB" w:eastAsia="MingLiU_HKSCS-ExtB"/>
                <w:sz w:val="20"/>
              </w:rPr>
            </w:pPr>
            <w:r>
              <w:rPr>
                <w:rFonts w:ascii="MingLiU_HKSCS-ExtB" w:eastAsia="MingLiU_HKSCS-ExtB"/>
                <w:spacing w:val="-10"/>
                <w:sz w:val="20"/>
              </w:rPr>
              <w:t>、</w:t>
            </w:r>
          </w:p>
          <w:p w:rsidR="00846680" w:rsidRDefault="004A5CC2">
            <w:pPr>
              <w:pStyle w:val="TableParagraph"/>
              <w:spacing w:before="20" w:line="244" w:lineRule="auto"/>
              <w:ind w:left="245" w:right="251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輔導員</w:t>
            </w:r>
          </w:p>
        </w:tc>
        <w:tc>
          <w:tcPr>
            <w:tcW w:w="726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8" w:right="257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醫師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575</w:t>
            </w:r>
          </w:p>
        </w:tc>
        <w:tc>
          <w:tcPr>
            <w:tcW w:w="721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450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3" w:right="257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組員</w:t>
            </w:r>
          </w:p>
          <w:p w:rsidR="00846680" w:rsidRDefault="004A5CC2">
            <w:pPr>
              <w:pStyle w:val="TableParagraph"/>
              <w:spacing w:line="241" w:lineRule="exact"/>
              <w:ind w:right="7"/>
              <w:jc w:val="center"/>
              <w:rPr>
                <w:rFonts w:ascii="MingLiU_HKSCS-ExtB" w:eastAsia="MingLiU_HKSCS-ExtB"/>
                <w:sz w:val="20"/>
              </w:rPr>
            </w:pPr>
            <w:r>
              <w:rPr>
                <w:rFonts w:ascii="MingLiU_HKSCS-ExtB" w:eastAsia="MingLiU_HKSCS-ExtB"/>
                <w:spacing w:val="-10"/>
                <w:sz w:val="20"/>
              </w:rPr>
              <w:t>、</w:t>
            </w:r>
          </w:p>
          <w:p w:rsidR="00846680" w:rsidRDefault="004A5CC2">
            <w:pPr>
              <w:pStyle w:val="TableParagraph"/>
              <w:spacing w:before="20" w:line="244" w:lineRule="auto"/>
              <w:ind w:left="243" w:right="257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技士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4" w:lineRule="exact"/>
              <w:ind w:left="31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4" w:lineRule="exact"/>
              <w:ind w:left="20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15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5" w:right="4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370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370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 w:val="restart"/>
          </w:tcPr>
          <w:p w:rsidR="00846680" w:rsidRDefault="004A5CC2">
            <w:pPr>
              <w:pStyle w:val="TableParagraph"/>
              <w:spacing w:before="45"/>
              <w:ind w:left="1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310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4" w:lineRule="exact"/>
              <w:ind w:left="31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4" w:lineRule="exact"/>
              <w:ind w:left="20"/>
              <w:jc w:val="center"/>
            </w:pPr>
            <w:r>
              <w:rPr>
                <w:spacing w:val="-5"/>
              </w:rPr>
              <w:t>290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575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450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275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15" w:right="5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2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</w:tcPr>
          <w:p w:rsidR="00846680" w:rsidRDefault="004A5CC2">
            <w:pPr>
              <w:pStyle w:val="TableParagraph"/>
              <w:spacing w:before="45"/>
              <w:ind w:left="1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275</w:t>
            </w:r>
          </w:p>
        </w:tc>
      </w:tr>
      <w:tr w:rsidR="00846680">
        <w:trPr>
          <w:trHeight w:val="309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7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7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310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310</w:t>
            </w: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390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245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3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230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275</w:t>
            </w:r>
          </w:p>
        </w:tc>
        <w:tc>
          <w:tcPr>
            <w:tcW w:w="726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390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1" w:right="258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技佐</w:t>
            </w:r>
          </w:p>
          <w:p w:rsidR="00846680" w:rsidRDefault="004A5CC2">
            <w:pPr>
              <w:pStyle w:val="TableParagraph"/>
              <w:spacing w:line="241" w:lineRule="exact"/>
              <w:ind w:right="10"/>
              <w:jc w:val="center"/>
              <w:rPr>
                <w:rFonts w:ascii="MingLiU_HKSCS-ExtB" w:eastAsia="MingLiU_HKSCS-ExtB"/>
                <w:sz w:val="20"/>
              </w:rPr>
            </w:pPr>
            <w:r>
              <w:rPr>
                <w:rFonts w:ascii="MingLiU_HKSCS-ExtB" w:eastAsia="MingLiU_HKSCS-ExtB"/>
                <w:spacing w:val="-10"/>
                <w:sz w:val="20"/>
              </w:rPr>
              <w:t>、</w:t>
            </w:r>
          </w:p>
          <w:p w:rsidR="00846680" w:rsidRDefault="004A5CC2">
            <w:pPr>
              <w:pStyle w:val="TableParagraph"/>
              <w:spacing w:before="20" w:line="244" w:lineRule="auto"/>
              <w:ind w:left="241" w:right="258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護士</w:t>
            </w: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0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245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 w:val="restart"/>
          </w:tcPr>
          <w:p w:rsidR="00846680" w:rsidRDefault="004A5CC2">
            <w:pPr>
              <w:pStyle w:val="TableParagraph"/>
              <w:spacing w:line="244" w:lineRule="auto"/>
              <w:ind w:left="240" w:right="261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辦事員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59" w:line="229" w:lineRule="exact"/>
              <w:ind w:left="31" w:right="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59" w:line="229" w:lineRule="exact"/>
              <w:ind w:left="20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  <w:tcBorders>
              <w:bottom w:val="nil"/>
            </w:tcBorders>
          </w:tcPr>
          <w:p w:rsidR="00846680" w:rsidRDefault="004A5CC2">
            <w:pPr>
              <w:pStyle w:val="TableParagraph"/>
              <w:spacing w:line="244" w:lineRule="auto"/>
              <w:ind w:left="237" w:right="255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10"/>
                <w:sz w:val="20"/>
              </w:rPr>
              <w:t>書記</w:t>
            </w: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59" w:line="229" w:lineRule="exact"/>
              <w:ind w:left="31" w:right="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59" w:line="229" w:lineRule="exact"/>
              <w:ind w:left="20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1" w:line="248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1" w:line="248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22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350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9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6" w:line="243" w:lineRule="exact"/>
              <w:ind w:left="31" w:right="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6" w:line="243" w:lineRule="exact"/>
              <w:ind w:left="20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22" w:right="12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846680" w:rsidRDefault="0084668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12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160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230</w:t>
            </w:r>
          </w:p>
        </w:tc>
        <w:tc>
          <w:tcPr>
            <w:tcW w:w="723" w:type="dxa"/>
            <w:tcBorders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line="289" w:lineRule="exact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6" w:right="3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/>
              <w:jc w:val="center"/>
            </w:pPr>
            <w:r>
              <w:rPr>
                <w:spacing w:val="-5"/>
              </w:rPr>
              <w:t>110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180</w:t>
            </w: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26" w:line="262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26" w:line="262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46680" w:rsidRDefault="004A5CC2">
            <w:pPr>
              <w:pStyle w:val="TableParagraph"/>
              <w:spacing w:line="289" w:lineRule="exact"/>
              <w:ind w:left="3" w:right="4"/>
              <w:jc w:val="center"/>
              <w:rPr>
                <w:rFonts w:ascii="微軟正黑體" w:hAnsi="微軟正黑體"/>
                <w:b/>
                <w:sz w:val="24"/>
              </w:rPr>
            </w:pPr>
            <w:r>
              <w:rPr>
                <w:rFonts w:ascii="微軟正黑體" w:hAnsi="微軟正黑體"/>
                <w:b/>
                <w:spacing w:val="-10"/>
                <w:w w:val="140"/>
                <w:sz w:val="24"/>
              </w:rPr>
              <w:t>│</w:t>
            </w:r>
          </w:p>
        </w:tc>
      </w:tr>
      <w:tr w:rsidR="00846680">
        <w:trPr>
          <w:trHeight w:val="308"/>
        </w:trPr>
        <w:tc>
          <w:tcPr>
            <w:tcW w:w="754" w:type="dxa"/>
          </w:tcPr>
          <w:p w:rsidR="00846680" w:rsidRDefault="004A5CC2">
            <w:pPr>
              <w:pStyle w:val="TableParagraph"/>
              <w:spacing w:before="45" w:line="243" w:lineRule="exact"/>
              <w:ind w:left="31" w:right="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750" w:type="dxa"/>
          </w:tcPr>
          <w:p w:rsidR="00846680" w:rsidRDefault="004A5CC2">
            <w:pPr>
              <w:pStyle w:val="TableParagraph"/>
              <w:spacing w:before="45" w:line="243" w:lineRule="exact"/>
              <w:ind w:left="20" w:right="3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113" w:type="dxa"/>
            <w:tcBorders>
              <w:top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</w:tcBorders>
          </w:tcPr>
          <w:p w:rsidR="00846680" w:rsidRDefault="008466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846680" w:rsidRDefault="004A5CC2">
            <w:pPr>
              <w:pStyle w:val="TableParagraph"/>
              <w:spacing w:before="45" w:line="243" w:lineRule="exact"/>
              <w:ind w:left="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90</w:t>
            </w:r>
          </w:p>
        </w:tc>
      </w:tr>
      <w:tr w:rsidR="00846680">
        <w:trPr>
          <w:trHeight w:val="1907"/>
        </w:trPr>
        <w:tc>
          <w:tcPr>
            <w:tcW w:w="10543" w:type="dxa"/>
            <w:gridSpan w:val="14"/>
          </w:tcPr>
          <w:p w:rsidR="00846680" w:rsidRDefault="004A5CC2">
            <w:pPr>
              <w:pStyle w:val="TableParagraph"/>
              <w:spacing w:line="247" w:lineRule="exact"/>
              <w:ind w:left="40"/>
              <w:rPr>
                <w:rFonts w:ascii="SimSun" w:eastAsia="SimSun"/>
              </w:rPr>
            </w:pPr>
            <w:r>
              <w:rPr>
                <w:rFonts w:ascii="SimSun" w:eastAsia="SimSun"/>
                <w:spacing w:val="-4"/>
              </w:rPr>
              <w:t>備註：</w:t>
            </w:r>
          </w:p>
          <w:p w:rsidR="00846680" w:rsidRDefault="004A5CC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539"/>
              </w:tabs>
              <w:spacing w:before="48" w:line="172" w:lineRule="auto"/>
              <w:ind w:right="469" w:hanging="500"/>
              <w:rPr>
                <w:rFonts w:ascii="SimSun" w:eastAsia="SimSun"/>
              </w:rPr>
            </w:pPr>
            <w:proofErr w:type="gramStart"/>
            <w:r>
              <w:rPr>
                <w:rFonts w:ascii="微軟正黑體" w:eastAsia="微軟正黑體"/>
                <w:b/>
                <w:color w:val="FF0000"/>
                <w:spacing w:val="-2"/>
              </w:rPr>
              <w:t>本表經</w:t>
            </w:r>
            <w:proofErr w:type="gramEnd"/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年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月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日行政會議、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年</w:t>
            </w:r>
            <w:r w:rsidR="00E35603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</w:rPr>
              <w:t xml:space="preserve">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月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日董事會會議修正通過；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年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月</w:t>
            </w:r>
            <w:r w:rsidR="00E35603">
              <w:rPr>
                <w:rFonts w:ascii="微軟正黑體" w:eastAsia="微軟正黑體" w:hint="eastAsia"/>
                <w:b/>
                <w:color w:val="FF0000"/>
                <w:spacing w:val="-2"/>
              </w:rPr>
              <w:t xml:space="preserve">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日財團法人中華民國私立學校教職員退休撫</w:t>
            </w:r>
            <w:proofErr w:type="gramStart"/>
            <w:r>
              <w:rPr>
                <w:rFonts w:ascii="微軟正黑體" w:eastAsia="微軟正黑體"/>
                <w:b/>
                <w:color w:val="FF0000"/>
                <w:spacing w:val="-2"/>
              </w:rPr>
              <w:t>卹</w:t>
            </w:r>
            <w:proofErr w:type="gramEnd"/>
            <w:r>
              <w:rPr>
                <w:rFonts w:ascii="微軟正黑體" w:eastAsia="微軟正黑體"/>
                <w:b/>
                <w:color w:val="FF0000"/>
                <w:spacing w:val="-2"/>
              </w:rPr>
              <w:t>離職資遣儲金管理委員會</w:t>
            </w:r>
            <w:proofErr w:type="gramStart"/>
            <w:r>
              <w:rPr>
                <w:rFonts w:ascii="微軟正黑體" w:eastAsia="微軟正黑體"/>
                <w:b/>
                <w:color w:val="FF0000"/>
                <w:spacing w:val="-2"/>
              </w:rPr>
              <w:t>儲金業字第</w:t>
            </w:r>
            <w:proofErr w:type="gramEnd"/>
            <w:r w:rsidR="00E35603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</w:rPr>
              <w:t xml:space="preserve">                    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號函審核</w:t>
            </w:r>
            <w:r>
              <w:rPr>
                <w:rFonts w:ascii="SimSun" w:eastAsia="SimSun"/>
                <w:spacing w:val="-2"/>
              </w:rPr>
              <w:t>。</w:t>
            </w:r>
          </w:p>
          <w:p w:rsidR="00846680" w:rsidRDefault="004A5CC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289" w:lineRule="exact"/>
              <w:ind w:left="481" w:hanging="441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color w:val="FF0000"/>
                <w:sz w:val="24"/>
              </w:rPr>
              <w:t>本薪最高級上面之虛線</w:t>
            </w:r>
            <w:proofErr w:type="gramStart"/>
            <w:r>
              <w:rPr>
                <w:rFonts w:ascii="微軟正黑體" w:eastAsia="微軟正黑體"/>
                <w:b/>
                <w:color w:val="FF0000"/>
                <w:sz w:val="24"/>
              </w:rPr>
              <w:t>係</w:t>
            </w:r>
            <w:r>
              <w:rPr>
                <w:rFonts w:ascii="微軟正黑體" w:eastAsia="微軟正黑體"/>
                <w:b/>
                <w:color w:val="FF0000"/>
                <w:spacing w:val="-2"/>
              </w:rPr>
              <w:t>屬年功</w:t>
            </w:r>
            <w:proofErr w:type="gramEnd"/>
            <w:r>
              <w:rPr>
                <w:rFonts w:ascii="微軟正黑體" w:eastAsia="微軟正黑體"/>
                <w:b/>
                <w:color w:val="FF0000"/>
                <w:spacing w:val="-2"/>
              </w:rPr>
              <w:t>薪。</w:t>
            </w:r>
          </w:p>
          <w:p w:rsidR="00846680" w:rsidRDefault="004A5CC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321" w:lineRule="exact"/>
              <w:ind w:left="481" w:hanging="441"/>
              <w:rPr>
                <w:rFonts w:ascii="SimSun" w:eastAsia="SimSun"/>
              </w:rPr>
            </w:pPr>
            <w:r>
              <w:rPr>
                <w:rFonts w:ascii="SimSun" w:eastAsia="SimSun"/>
              </w:rPr>
              <w:t>大學組織規程所</w:t>
            </w:r>
            <w:proofErr w:type="gramStart"/>
            <w:r>
              <w:rPr>
                <w:rFonts w:ascii="SimSun" w:eastAsia="SimSun"/>
              </w:rPr>
              <w:t>訂除室主任</w:t>
            </w:r>
            <w:proofErr w:type="gramEnd"/>
            <w:r>
              <w:rPr>
                <w:rFonts w:ascii="SimSun" w:eastAsia="SimSun"/>
              </w:rPr>
              <w:t>、中心主任以外之其他一級單位主管</w:t>
            </w:r>
            <w:r>
              <w:rPr>
                <w:rFonts w:ascii="微軟正黑體" w:eastAsia="微軟正黑體"/>
                <w:b/>
                <w:color w:val="FF0000"/>
              </w:rPr>
              <w:t>以上</w:t>
            </w:r>
            <w:r>
              <w:rPr>
                <w:rFonts w:ascii="SimSun" w:eastAsia="SimSun"/>
                <w:spacing w:val="-1"/>
              </w:rPr>
              <w:t>職務，包括副校長、總務長、</w:t>
            </w:r>
          </w:p>
          <w:p w:rsidR="00846680" w:rsidRDefault="004A5CC2">
            <w:pPr>
              <w:pStyle w:val="TableParagraph"/>
              <w:spacing w:line="259" w:lineRule="exact"/>
              <w:ind w:left="539"/>
              <w:rPr>
                <w:rFonts w:ascii="SimSun" w:eastAsia="SimSun"/>
              </w:rPr>
            </w:pPr>
            <w:r>
              <w:rPr>
                <w:rFonts w:ascii="SimSun" w:eastAsia="SimSun"/>
                <w:spacing w:val="-1"/>
              </w:rPr>
              <w:t>主任秘書、圖書館館長等。</w:t>
            </w:r>
          </w:p>
        </w:tc>
      </w:tr>
    </w:tbl>
    <w:p w:rsidR="004A5CC2" w:rsidRDefault="004A5CC2"/>
    <w:sectPr w:rsidR="004A5CC2">
      <w:type w:val="continuous"/>
      <w:pgSz w:w="1191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F3C7B"/>
    <w:multiLevelType w:val="hybridMultilevel"/>
    <w:tmpl w:val="D6D2F0FE"/>
    <w:lvl w:ilvl="0" w:tplc="02E8DB5A">
      <w:start w:val="1"/>
      <w:numFmt w:val="chineseCountingThousand"/>
      <w:lvlText w:val="%1、"/>
      <w:lvlJc w:val="left"/>
      <w:pPr>
        <w:ind w:left="539" w:hanging="44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9104F4B2">
      <w:numFmt w:val="bullet"/>
      <w:lvlText w:val="•"/>
      <w:lvlJc w:val="left"/>
      <w:pPr>
        <w:ind w:left="1538" w:hanging="443"/>
      </w:pPr>
      <w:rPr>
        <w:rFonts w:hint="default"/>
        <w:lang w:val="en-US" w:eastAsia="zh-TW" w:bidi="ar-SA"/>
      </w:rPr>
    </w:lvl>
    <w:lvl w:ilvl="2" w:tplc="D28A7EF4">
      <w:numFmt w:val="bullet"/>
      <w:lvlText w:val="•"/>
      <w:lvlJc w:val="left"/>
      <w:pPr>
        <w:ind w:left="2536" w:hanging="443"/>
      </w:pPr>
      <w:rPr>
        <w:rFonts w:hint="default"/>
        <w:lang w:val="en-US" w:eastAsia="zh-TW" w:bidi="ar-SA"/>
      </w:rPr>
    </w:lvl>
    <w:lvl w:ilvl="3" w:tplc="FF5AA66C">
      <w:numFmt w:val="bullet"/>
      <w:lvlText w:val="•"/>
      <w:lvlJc w:val="left"/>
      <w:pPr>
        <w:ind w:left="3534" w:hanging="443"/>
      </w:pPr>
      <w:rPr>
        <w:rFonts w:hint="default"/>
        <w:lang w:val="en-US" w:eastAsia="zh-TW" w:bidi="ar-SA"/>
      </w:rPr>
    </w:lvl>
    <w:lvl w:ilvl="4" w:tplc="05A4AD16">
      <w:numFmt w:val="bullet"/>
      <w:lvlText w:val="•"/>
      <w:lvlJc w:val="left"/>
      <w:pPr>
        <w:ind w:left="4533" w:hanging="443"/>
      </w:pPr>
      <w:rPr>
        <w:rFonts w:hint="default"/>
        <w:lang w:val="en-US" w:eastAsia="zh-TW" w:bidi="ar-SA"/>
      </w:rPr>
    </w:lvl>
    <w:lvl w:ilvl="5" w:tplc="AE9059CC">
      <w:numFmt w:val="bullet"/>
      <w:lvlText w:val="•"/>
      <w:lvlJc w:val="left"/>
      <w:pPr>
        <w:ind w:left="5531" w:hanging="443"/>
      </w:pPr>
      <w:rPr>
        <w:rFonts w:hint="default"/>
        <w:lang w:val="en-US" w:eastAsia="zh-TW" w:bidi="ar-SA"/>
      </w:rPr>
    </w:lvl>
    <w:lvl w:ilvl="6" w:tplc="760C1A26">
      <w:numFmt w:val="bullet"/>
      <w:lvlText w:val="•"/>
      <w:lvlJc w:val="left"/>
      <w:pPr>
        <w:ind w:left="6529" w:hanging="443"/>
      </w:pPr>
      <w:rPr>
        <w:rFonts w:hint="default"/>
        <w:lang w:val="en-US" w:eastAsia="zh-TW" w:bidi="ar-SA"/>
      </w:rPr>
    </w:lvl>
    <w:lvl w:ilvl="7" w:tplc="9EBE79FE">
      <w:numFmt w:val="bullet"/>
      <w:lvlText w:val="•"/>
      <w:lvlJc w:val="left"/>
      <w:pPr>
        <w:ind w:left="7528" w:hanging="443"/>
      </w:pPr>
      <w:rPr>
        <w:rFonts w:hint="default"/>
        <w:lang w:val="en-US" w:eastAsia="zh-TW" w:bidi="ar-SA"/>
      </w:rPr>
    </w:lvl>
    <w:lvl w:ilvl="8" w:tplc="99468F7E">
      <w:numFmt w:val="bullet"/>
      <w:lvlText w:val="•"/>
      <w:lvlJc w:val="left"/>
      <w:pPr>
        <w:ind w:left="8526" w:hanging="44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80"/>
    <w:rsid w:val="004A5CC2"/>
    <w:rsid w:val="00846680"/>
    <w:rsid w:val="00E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E984"/>
  <w15:docId w15:val="{54855D33-6626-417B-AC1A-D2D6DD06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after="41" w:line="492" w:lineRule="exact"/>
      <w:ind w:left="17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efang</dc:creator>
  <cp:lastModifiedBy>User</cp:lastModifiedBy>
  <cp:revision>2</cp:revision>
  <dcterms:created xsi:type="dcterms:W3CDTF">2026-05-14T07:30:00Z</dcterms:created>
  <dcterms:modified xsi:type="dcterms:W3CDTF">2026-05-14T07:30:00Z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2016-06-11T00:00:00Z</vt:filetime>
  </property>
  <property fmtid="{D5CDD505-2E9C-101B-9397-08002B2CF9AE}" pid="4" name="Creator">
    <vt:lpwstr>Microsoft® Office Excel® 2007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Office Excel® 2007</vt:lpwstr>
  </property>
</Properties>
</file>